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E3DB" w14:textId="77777777" w:rsidR="00194FBD" w:rsidRPr="00194FBD" w:rsidRDefault="00194FBD" w:rsidP="00194FBD">
      <w:pPr>
        <w:rPr>
          <w:sz w:val="40"/>
          <w:szCs w:val="40"/>
          <w:rtl/>
        </w:rPr>
      </w:pPr>
    </w:p>
    <w:p w14:paraId="48B3AF76" w14:textId="591EB2FC" w:rsidR="00194FBD" w:rsidRPr="00194FBD" w:rsidRDefault="00194FBD" w:rsidP="00194FBD">
      <w:pPr>
        <w:rPr>
          <w:sz w:val="40"/>
          <w:szCs w:val="40"/>
          <w:rtl/>
        </w:rPr>
      </w:pPr>
      <w:r w:rsidRPr="0066562C">
        <w:rPr>
          <w:rFonts w:cs="Arial"/>
          <w:b/>
          <w:bCs/>
          <w:sz w:val="40"/>
          <w:szCs w:val="40"/>
          <w:rtl/>
        </w:rPr>
        <w:t>تعليمات تنظيم استخدام الخدمات الإلكترونية واعتماد</w:t>
      </w:r>
      <w:r w:rsidRPr="0066562C">
        <w:rPr>
          <w:rFonts w:hint="cs"/>
          <w:b/>
          <w:bCs/>
          <w:sz w:val="40"/>
          <w:szCs w:val="40"/>
          <w:rtl/>
        </w:rPr>
        <w:t xml:space="preserve"> </w:t>
      </w:r>
      <w:r w:rsidRPr="0066562C">
        <w:rPr>
          <w:rFonts w:cs="Arial"/>
          <w:b/>
          <w:bCs/>
          <w:sz w:val="40"/>
          <w:szCs w:val="40"/>
          <w:rtl/>
        </w:rPr>
        <w:t>الوسائل الإلكترونية</w:t>
      </w:r>
      <w:r w:rsidRPr="00194FBD">
        <w:rPr>
          <w:rFonts w:cs="Arial"/>
          <w:sz w:val="40"/>
          <w:szCs w:val="40"/>
          <w:rtl/>
        </w:rPr>
        <w:t xml:space="preserve"> </w:t>
      </w:r>
      <w:r w:rsidRPr="0066562C">
        <w:rPr>
          <w:rFonts w:cs="Arial"/>
          <w:b/>
          <w:bCs/>
          <w:sz w:val="40"/>
          <w:szCs w:val="40"/>
          <w:rtl/>
        </w:rPr>
        <w:t>في هيئة الأوراق المالية لسنة ٢٠٢٤</w:t>
      </w:r>
      <w:r w:rsidRPr="00194FBD">
        <w:rPr>
          <w:rFonts w:cs="Arial"/>
          <w:sz w:val="40"/>
          <w:szCs w:val="40"/>
          <w:rtl/>
        </w:rPr>
        <w:t xml:space="preserve"> /والصادرة سنداً</w:t>
      </w:r>
      <w:r>
        <w:rPr>
          <w:rFonts w:hint="cs"/>
          <w:sz w:val="40"/>
          <w:szCs w:val="40"/>
          <w:rtl/>
        </w:rPr>
        <w:t xml:space="preserve"> </w:t>
      </w:r>
      <w:r w:rsidRPr="00194FBD">
        <w:rPr>
          <w:rFonts w:cs="Arial"/>
          <w:sz w:val="40"/>
          <w:szCs w:val="40"/>
          <w:rtl/>
        </w:rPr>
        <w:t>لأحكام المادتين (</w:t>
      </w:r>
      <w:r w:rsidRPr="00194FBD">
        <w:rPr>
          <w:rFonts w:cs="Arial"/>
          <w:sz w:val="40"/>
          <w:szCs w:val="40"/>
          <w:rtl/>
          <w:lang w:bidi="fa-IR"/>
        </w:rPr>
        <w:t>۱۲</w:t>
      </w:r>
      <w:r w:rsidRPr="00194FBD">
        <w:rPr>
          <w:rFonts w:cs="Arial"/>
          <w:sz w:val="40"/>
          <w:szCs w:val="40"/>
          <w:rtl/>
        </w:rPr>
        <w:t xml:space="preserve"> ص) و (</w:t>
      </w:r>
      <w:r w:rsidRPr="00194FBD">
        <w:rPr>
          <w:rFonts w:cs="Arial"/>
          <w:sz w:val="40"/>
          <w:szCs w:val="40"/>
          <w:rtl/>
          <w:lang w:bidi="fa-IR"/>
        </w:rPr>
        <w:t>۱۱۸ /</w:t>
      </w:r>
      <w:r w:rsidRPr="00194FBD">
        <w:rPr>
          <w:rFonts w:cs="Arial"/>
          <w:sz w:val="40"/>
          <w:szCs w:val="40"/>
          <w:rtl/>
        </w:rPr>
        <w:t>ب) من قانون الأوراق المالية رقم (</w:t>
      </w:r>
      <w:r w:rsidRPr="00194FBD">
        <w:rPr>
          <w:rFonts w:cs="Arial"/>
          <w:sz w:val="40"/>
          <w:szCs w:val="40"/>
          <w:rtl/>
          <w:lang w:bidi="fa-IR"/>
        </w:rPr>
        <w:t xml:space="preserve">۱۸) </w:t>
      </w:r>
      <w:r w:rsidRPr="00194FBD">
        <w:rPr>
          <w:rFonts w:cs="Arial"/>
          <w:sz w:val="40"/>
          <w:szCs w:val="40"/>
          <w:rtl/>
        </w:rPr>
        <w:t>لسنة ٢٠١٧</w:t>
      </w:r>
    </w:p>
    <w:p w14:paraId="305F2719" w14:textId="77777777" w:rsidR="00194FBD" w:rsidRPr="00194FBD" w:rsidRDefault="00194FBD" w:rsidP="00194FBD">
      <w:pPr>
        <w:rPr>
          <w:sz w:val="40"/>
          <w:szCs w:val="40"/>
          <w:rtl/>
        </w:rPr>
      </w:pPr>
      <w:r w:rsidRPr="00194FBD">
        <w:rPr>
          <w:rFonts w:cs="Arial"/>
          <w:sz w:val="40"/>
          <w:szCs w:val="40"/>
          <w:rtl/>
        </w:rPr>
        <w:t>المادة (1)</w:t>
      </w:r>
    </w:p>
    <w:p w14:paraId="4D6BACC5" w14:textId="77777777" w:rsidR="00194FBD" w:rsidRPr="00194FBD" w:rsidRDefault="00194FBD" w:rsidP="00194FBD">
      <w:pPr>
        <w:rPr>
          <w:sz w:val="40"/>
          <w:szCs w:val="40"/>
          <w:rtl/>
        </w:rPr>
      </w:pPr>
      <w:r w:rsidRPr="00194FBD">
        <w:rPr>
          <w:rFonts w:cs="Arial"/>
          <w:sz w:val="40"/>
          <w:szCs w:val="40"/>
          <w:rtl/>
        </w:rPr>
        <w:t>تسمى هذه التعليمات تعليمات تنظيم استخدام الخدمات الإلكترونية واعتماد الوسائل الإلكترونية في هيئة الأوراق المالية لسنة (</w:t>
      </w:r>
      <w:r w:rsidRPr="00194FBD">
        <w:rPr>
          <w:rFonts w:cs="Arial"/>
          <w:sz w:val="40"/>
          <w:szCs w:val="40"/>
          <w:rtl/>
          <w:lang w:bidi="fa-IR"/>
        </w:rPr>
        <w:t>۲۰۲</w:t>
      </w:r>
      <w:r w:rsidRPr="00194FBD">
        <w:rPr>
          <w:rFonts w:cs="Arial"/>
          <w:sz w:val="40"/>
          <w:szCs w:val="40"/>
          <w:rtl/>
        </w:rPr>
        <w:t>٤) والصادرة سنداً لأحكام المادتين (</w:t>
      </w:r>
      <w:r w:rsidRPr="00194FBD">
        <w:rPr>
          <w:rFonts w:cs="Arial"/>
          <w:sz w:val="40"/>
          <w:szCs w:val="40"/>
          <w:rtl/>
          <w:lang w:bidi="fa-IR"/>
        </w:rPr>
        <w:t>۱۲/</w:t>
      </w:r>
      <w:r w:rsidRPr="00194FBD">
        <w:rPr>
          <w:rFonts w:cs="Arial"/>
          <w:sz w:val="40"/>
          <w:szCs w:val="40"/>
          <w:rtl/>
        </w:rPr>
        <w:t>ص) و (</w:t>
      </w:r>
      <w:r w:rsidRPr="00194FBD">
        <w:rPr>
          <w:rFonts w:cs="Arial"/>
          <w:sz w:val="40"/>
          <w:szCs w:val="40"/>
          <w:rtl/>
          <w:lang w:bidi="fa-IR"/>
        </w:rPr>
        <w:t>۱۱۸/</w:t>
      </w:r>
      <w:r w:rsidRPr="00194FBD">
        <w:rPr>
          <w:rFonts w:cs="Arial"/>
          <w:sz w:val="40"/>
          <w:szCs w:val="40"/>
          <w:rtl/>
        </w:rPr>
        <w:t>ب) من قانون الأوراق المالية رقم (</w:t>
      </w:r>
      <w:r w:rsidRPr="00194FBD">
        <w:rPr>
          <w:rFonts w:cs="Arial"/>
          <w:sz w:val="40"/>
          <w:szCs w:val="40"/>
          <w:rtl/>
          <w:lang w:bidi="fa-IR"/>
        </w:rPr>
        <w:t xml:space="preserve">۱۸) </w:t>
      </w:r>
      <w:r w:rsidRPr="00194FBD">
        <w:rPr>
          <w:rFonts w:cs="Arial"/>
          <w:sz w:val="40"/>
          <w:szCs w:val="40"/>
          <w:rtl/>
        </w:rPr>
        <w:t xml:space="preserve">لسنة </w:t>
      </w:r>
      <w:r w:rsidRPr="00194FBD">
        <w:rPr>
          <w:rFonts w:cs="Arial"/>
          <w:sz w:val="40"/>
          <w:szCs w:val="40"/>
          <w:rtl/>
          <w:lang w:bidi="fa-IR"/>
        </w:rPr>
        <w:t>۲۰۱۷</w:t>
      </w:r>
      <w:r w:rsidRPr="00194FBD">
        <w:rPr>
          <w:rFonts w:cs="Arial"/>
          <w:sz w:val="40"/>
          <w:szCs w:val="40"/>
          <w:rtl/>
        </w:rPr>
        <w:t xml:space="preserve"> ، ويعمل بها اعتباراً من تاريخ نشرها في الجريدة الرسمية.</w:t>
      </w:r>
    </w:p>
    <w:p w14:paraId="36CFCE5E" w14:textId="44F9C178" w:rsidR="00194FBD" w:rsidRPr="00194FBD" w:rsidRDefault="00194FBD" w:rsidP="00194FBD">
      <w:pPr>
        <w:rPr>
          <w:sz w:val="40"/>
          <w:szCs w:val="40"/>
          <w:rtl/>
        </w:rPr>
      </w:pPr>
      <w:r w:rsidRPr="00194FBD">
        <w:rPr>
          <w:rFonts w:cs="Arial"/>
          <w:sz w:val="40"/>
          <w:szCs w:val="40"/>
          <w:rtl/>
        </w:rPr>
        <w:t>المادة (</w:t>
      </w:r>
      <w:r w:rsidR="00C709A3">
        <w:rPr>
          <w:rFonts w:cs="Arial" w:hint="cs"/>
          <w:sz w:val="40"/>
          <w:szCs w:val="40"/>
          <w:rtl/>
        </w:rPr>
        <w:t>2</w:t>
      </w:r>
      <w:r w:rsidRPr="00194FBD">
        <w:rPr>
          <w:rFonts w:cs="Arial"/>
          <w:sz w:val="40"/>
          <w:szCs w:val="40"/>
          <w:rtl/>
        </w:rPr>
        <w:t>)</w:t>
      </w:r>
    </w:p>
    <w:p w14:paraId="5D2CCCF4" w14:textId="77777777" w:rsidR="00194FBD" w:rsidRPr="00194FBD" w:rsidRDefault="00194FBD" w:rsidP="00194FBD">
      <w:pPr>
        <w:rPr>
          <w:sz w:val="40"/>
          <w:szCs w:val="40"/>
          <w:rtl/>
        </w:rPr>
      </w:pPr>
      <w:r w:rsidRPr="00194FBD">
        <w:rPr>
          <w:rFonts w:cs="Arial"/>
          <w:sz w:val="40"/>
          <w:szCs w:val="40"/>
          <w:rtl/>
        </w:rPr>
        <w:t>أ. يكون للكلمات التالية حيثما وردت في هذه التعليمات المعاني المخصصة لها أدناه ما لم تدل القرينة على غير ذلك:</w:t>
      </w:r>
    </w:p>
    <w:p w14:paraId="447F415A" w14:textId="09C56489" w:rsidR="00194FBD" w:rsidRPr="00194FBD" w:rsidRDefault="00194FBD" w:rsidP="00194FBD">
      <w:pPr>
        <w:rPr>
          <w:sz w:val="40"/>
          <w:szCs w:val="40"/>
          <w:rtl/>
        </w:rPr>
      </w:pPr>
      <w:r w:rsidRPr="00194FBD">
        <w:rPr>
          <w:rFonts w:cs="Arial"/>
          <w:sz w:val="40"/>
          <w:szCs w:val="40"/>
          <w:rtl/>
        </w:rPr>
        <w:t>القانون: قانون الأوراق المالية.</w:t>
      </w:r>
    </w:p>
    <w:p w14:paraId="1418FA91" w14:textId="74AEA053" w:rsidR="00194FBD" w:rsidRPr="00194FBD" w:rsidRDefault="00194FBD" w:rsidP="00194FBD">
      <w:pPr>
        <w:rPr>
          <w:sz w:val="40"/>
          <w:szCs w:val="40"/>
          <w:rtl/>
        </w:rPr>
      </w:pPr>
      <w:r w:rsidRPr="00194FBD">
        <w:rPr>
          <w:rFonts w:cs="Arial"/>
          <w:sz w:val="40"/>
          <w:szCs w:val="40"/>
          <w:rtl/>
        </w:rPr>
        <w:t>الهيئة: هيئة الأوراق المالية.</w:t>
      </w:r>
    </w:p>
    <w:p w14:paraId="550ABC51" w14:textId="72696DCD" w:rsidR="00194FBD" w:rsidRPr="00194FBD" w:rsidRDefault="00194FBD" w:rsidP="00194FBD">
      <w:pPr>
        <w:rPr>
          <w:sz w:val="40"/>
          <w:szCs w:val="40"/>
          <w:rtl/>
        </w:rPr>
      </w:pPr>
      <w:r w:rsidRPr="00194FBD">
        <w:rPr>
          <w:rFonts w:cs="Arial"/>
          <w:sz w:val="40"/>
          <w:szCs w:val="40"/>
          <w:rtl/>
        </w:rPr>
        <w:t>المجلس</w:t>
      </w:r>
      <w:r>
        <w:rPr>
          <w:rFonts w:hint="cs"/>
          <w:sz w:val="40"/>
          <w:szCs w:val="40"/>
          <w:rtl/>
        </w:rPr>
        <w:t xml:space="preserve">: </w:t>
      </w:r>
      <w:r w:rsidRPr="00194FBD">
        <w:rPr>
          <w:rFonts w:cs="Arial"/>
          <w:sz w:val="40"/>
          <w:szCs w:val="40"/>
          <w:rtl/>
        </w:rPr>
        <w:t>مجلس مفوضي الهيئة.</w:t>
      </w:r>
    </w:p>
    <w:p w14:paraId="1FF53BBD" w14:textId="30BCE739" w:rsidR="00194FBD" w:rsidRPr="00194FBD" w:rsidRDefault="00194FBD" w:rsidP="00194FBD">
      <w:pPr>
        <w:rPr>
          <w:sz w:val="40"/>
          <w:szCs w:val="40"/>
          <w:rtl/>
        </w:rPr>
      </w:pPr>
      <w:r w:rsidRPr="00194FBD">
        <w:rPr>
          <w:rFonts w:cs="Arial"/>
          <w:sz w:val="40"/>
          <w:szCs w:val="40"/>
          <w:rtl/>
        </w:rPr>
        <w:t>الرئيس</w:t>
      </w:r>
      <w:r>
        <w:rPr>
          <w:rFonts w:hint="cs"/>
          <w:sz w:val="40"/>
          <w:szCs w:val="40"/>
          <w:rtl/>
        </w:rPr>
        <w:t xml:space="preserve">: </w:t>
      </w:r>
      <w:r w:rsidRPr="00194FBD">
        <w:rPr>
          <w:rFonts w:cs="Arial"/>
          <w:sz w:val="40"/>
          <w:szCs w:val="40"/>
          <w:rtl/>
        </w:rPr>
        <w:t>رئيس مجلس مفوضي الهيئة.</w:t>
      </w:r>
    </w:p>
    <w:p w14:paraId="31AD326D" w14:textId="020ED4B1" w:rsidR="00194FBD" w:rsidRPr="00194FBD" w:rsidRDefault="00194FBD" w:rsidP="00194FBD">
      <w:pPr>
        <w:rPr>
          <w:sz w:val="40"/>
          <w:szCs w:val="40"/>
          <w:rtl/>
        </w:rPr>
      </w:pPr>
      <w:r w:rsidRPr="00194FBD">
        <w:rPr>
          <w:rFonts w:cs="Arial"/>
          <w:sz w:val="40"/>
          <w:szCs w:val="40"/>
          <w:rtl/>
        </w:rPr>
        <w:t>الجهة المختصة: الوحدات التنظيمية المختصة التابعة للهيئة أو اللجان الخاصة</w:t>
      </w:r>
      <w:r>
        <w:rPr>
          <w:rFonts w:hint="cs"/>
          <w:sz w:val="40"/>
          <w:szCs w:val="40"/>
          <w:rtl/>
        </w:rPr>
        <w:t xml:space="preserve"> </w:t>
      </w:r>
      <w:r w:rsidRPr="00194FBD">
        <w:rPr>
          <w:rFonts w:cs="Arial"/>
          <w:sz w:val="40"/>
          <w:szCs w:val="40"/>
          <w:rtl/>
        </w:rPr>
        <w:t>المشكلة في الهيئة والتي تقوم أو تشرف على تقديم الخدمات</w:t>
      </w:r>
    </w:p>
    <w:p w14:paraId="5C743E89" w14:textId="77777777" w:rsidR="00194FBD" w:rsidRPr="00194FBD" w:rsidRDefault="00194FBD" w:rsidP="00194FBD">
      <w:pPr>
        <w:rPr>
          <w:sz w:val="40"/>
          <w:szCs w:val="40"/>
          <w:rtl/>
        </w:rPr>
      </w:pPr>
      <w:r w:rsidRPr="00194FBD">
        <w:rPr>
          <w:rFonts w:cs="Arial"/>
          <w:sz w:val="40"/>
          <w:szCs w:val="40"/>
          <w:rtl/>
        </w:rPr>
        <w:t>في الهيئة.</w:t>
      </w:r>
    </w:p>
    <w:p w14:paraId="728FFDC9" w14:textId="28D18FFF" w:rsidR="00194FBD" w:rsidRPr="00194FBD" w:rsidRDefault="00194FBD" w:rsidP="00194FBD">
      <w:pPr>
        <w:rPr>
          <w:sz w:val="40"/>
          <w:szCs w:val="40"/>
          <w:rtl/>
        </w:rPr>
      </w:pPr>
      <w:r w:rsidRPr="00194FBD">
        <w:rPr>
          <w:rFonts w:cs="Arial"/>
          <w:sz w:val="40"/>
          <w:szCs w:val="40"/>
          <w:rtl/>
        </w:rPr>
        <w:t>الوسائل الإلكترونية: تقنية استخدام وسائل كهربائية أو مغناطيسية أو ضوئية أو كهرومغناطيسية أو شبكة معلومات أو أي وسيلة مشابهة.</w:t>
      </w:r>
    </w:p>
    <w:p w14:paraId="05C51D69" w14:textId="58832075" w:rsidR="00194FBD" w:rsidRPr="00194FBD" w:rsidRDefault="00194FBD" w:rsidP="00194FBD">
      <w:pPr>
        <w:rPr>
          <w:sz w:val="40"/>
          <w:szCs w:val="40"/>
          <w:rtl/>
        </w:rPr>
      </w:pPr>
      <w:r w:rsidRPr="00194FBD">
        <w:rPr>
          <w:rFonts w:cs="Arial"/>
          <w:sz w:val="40"/>
          <w:szCs w:val="40"/>
          <w:rtl/>
        </w:rPr>
        <w:lastRenderedPageBreak/>
        <w:t>الطلب</w:t>
      </w:r>
      <w:r>
        <w:rPr>
          <w:rFonts w:hint="cs"/>
          <w:sz w:val="40"/>
          <w:szCs w:val="40"/>
          <w:rtl/>
        </w:rPr>
        <w:t xml:space="preserve">: </w:t>
      </w:r>
      <w:r w:rsidRPr="00194FBD">
        <w:rPr>
          <w:rFonts w:cs="Arial"/>
          <w:sz w:val="40"/>
          <w:szCs w:val="40"/>
          <w:rtl/>
        </w:rPr>
        <w:t>طلب الخدمة المقدم الى الهيئة.</w:t>
      </w:r>
    </w:p>
    <w:p w14:paraId="7606020F" w14:textId="3B4E8BF1" w:rsidR="00194FBD" w:rsidRPr="00194FBD" w:rsidRDefault="00194FBD" w:rsidP="00194FBD">
      <w:pPr>
        <w:rPr>
          <w:sz w:val="40"/>
          <w:szCs w:val="40"/>
          <w:rtl/>
        </w:rPr>
      </w:pPr>
      <w:r w:rsidRPr="00194FBD">
        <w:rPr>
          <w:rFonts w:cs="Arial"/>
          <w:sz w:val="40"/>
          <w:szCs w:val="40"/>
          <w:rtl/>
        </w:rPr>
        <w:t>مقدم الطلب: أي شخص طبيعي أو معنوي يرغب بتلقي خدمة أو إجراء</w:t>
      </w:r>
      <w:r w:rsidRPr="00194FBD">
        <w:rPr>
          <w:rtl/>
        </w:rPr>
        <w:t xml:space="preserve"> </w:t>
      </w:r>
      <w:r w:rsidRPr="00194FBD">
        <w:rPr>
          <w:rFonts w:cs="Arial"/>
          <w:sz w:val="40"/>
          <w:szCs w:val="40"/>
          <w:rtl/>
        </w:rPr>
        <w:t>أي معاملة لدى الهيئة باستخدام الوسائل الإلكترونية</w:t>
      </w:r>
      <w:r>
        <w:rPr>
          <w:rFonts w:hint="cs"/>
          <w:sz w:val="40"/>
          <w:szCs w:val="40"/>
          <w:rtl/>
        </w:rPr>
        <w:t>.</w:t>
      </w:r>
    </w:p>
    <w:p w14:paraId="50CF2674" w14:textId="6AC2531C" w:rsidR="00C709A3" w:rsidRPr="00C709A3" w:rsidRDefault="00194FBD" w:rsidP="00C709A3">
      <w:pPr>
        <w:rPr>
          <w:sz w:val="40"/>
          <w:szCs w:val="40"/>
          <w:rtl/>
        </w:rPr>
      </w:pPr>
      <w:r w:rsidRPr="00194FBD">
        <w:rPr>
          <w:rFonts w:cs="Arial"/>
          <w:sz w:val="40"/>
          <w:szCs w:val="40"/>
          <w:rtl/>
        </w:rPr>
        <w:t>الملف</w:t>
      </w:r>
      <w:r>
        <w:rPr>
          <w:rFonts w:hint="cs"/>
          <w:sz w:val="40"/>
          <w:szCs w:val="40"/>
          <w:rtl/>
        </w:rPr>
        <w:t xml:space="preserve"> </w:t>
      </w:r>
      <w:r w:rsidRPr="00194FBD">
        <w:rPr>
          <w:rFonts w:cs="Arial"/>
          <w:sz w:val="40"/>
          <w:szCs w:val="40"/>
          <w:rtl/>
        </w:rPr>
        <w:t>الإلكتروني:</w:t>
      </w:r>
      <w:r>
        <w:rPr>
          <w:rFonts w:hint="cs"/>
          <w:sz w:val="40"/>
          <w:szCs w:val="40"/>
          <w:rtl/>
        </w:rPr>
        <w:t xml:space="preserve"> </w:t>
      </w:r>
      <w:r w:rsidRPr="00194FBD">
        <w:rPr>
          <w:rFonts w:cs="Arial"/>
          <w:sz w:val="40"/>
          <w:szCs w:val="40"/>
          <w:rtl/>
        </w:rPr>
        <w:t>ملف المعاملة الذي ينظمه مقدم الطلب والمحفوظ الكترونياً في سجل إلكتروني لدى الهيئة ولا يمكن إجراء أي تعديل على محتوياته إلا من قبل مقدم الطلب نفسه.</w:t>
      </w:r>
    </w:p>
    <w:p w14:paraId="288AAAAC" w14:textId="489E14AE" w:rsidR="00C709A3" w:rsidRPr="00C709A3" w:rsidRDefault="00C709A3" w:rsidP="00C709A3">
      <w:pPr>
        <w:rPr>
          <w:sz w:val="40"/>
          <w:szCs w:val="40"/>
          <w:rtl/>
        </w:rPr>
      </w:pPr>
      <w:r w:rsidRPr="00C709A3">
        <w:rPr>
          <w:rFonts w:cs="Arial"/>
          <w:sz w:val="40"/>
          <w:szCs w:val="40"/>
          <w:rtl/>
        </w:rPr>
        <w:t>التوقيع</w:t>
      </w:r>
      <w:r w:rsidRPr="00C709A3">
        <w:rPr>
          <w:rtl/>
        </w:rPr>
        <w:t xml:space="preserve"> </w:t>
      </w:r>
      <w:r w:rsidRPr="00C709A3">
        <w:rPr>
          <w:rFonts w:cs="Arial"/>
          <w:sz w:val="40"/>
          <w:szCs w:val="40"/>
          <w:rtl/>
        </w:rPr>
        <w:t>الإلكتروني: الرقم المرجعي للبيانات التي تتخذ شكل حروف او ارقام</w:t>
      </w:r>
      <w:r>
        <w:rPr>
          <w:rFonts w:hint="cs"/>
          <w:sz w:val="40"/>
          <w:szCs w:val="40"/>
          <w:rtl/>
        </w:rPr>
        <w:t xml:space="preserve"> أ</w:t>
      </w:r>
      <w:r w:rsidRPr="00C709A3">
        <w:rPr>
          <w:rFonts w:cs="Arial"/>
          <w:sz w:val="40"/>
          <w:szCs w:val="40"/>
          <w:rtl/>
        </w:rPr>
        <w:t>و رموز او اشارات او غيرها وتكون مدرجة بشكل الكتروني</w:t>
      </w:r>
      <w:r w:rsidRPr="00C709A3">
        <w:rPr>
          <w:rtl/>
        </w:rPr>
        <w:t xml:space="preserve"> </w:t>
      </w:r>
      <w:r w:rsidRPr="00C709A3">
        <w:rPr>
          <w:rFonts w:cs="Arial"/>
          <w:sz w:val="40"/>
          <w:szCs w:val="40"/>
          <w:rtl/>
        </w:rPr>
        <w:t>او من خلال اي وسيلة اخرى مماثلة في السجل الإلكتروني او تكون مضافه عليه او مرتبطة به بهدف تحديد هوية صاحب التوقيع وانفراده باستخدامه وتمييزه عن غيره.</w:t>
      </w:r>
    </w:p>
    <w:p w14:paraId="4ACEA3FE" w14:textId="3D475138" w:rsidR="00C709A3" w:rsidRPr="00C709A3" w:rsidRDefault="00C709A3" w:rsidP="00C709A3">
      <w:pPr>
        <w:rPr>
          <w:sz w:val="40"/>
          <w:szCs w:val="40"/>
          <w:rtl/>
        </w:rPr>
      </w:pPr>
      <w:r w:rsidRPr="00C709A3">
        <w:rPr>
          <w:rFonts w:cs="Arial"/>
          <w:sz w:val="40"/>
          <w:szCs w:val="40"/>
          <w:rtl/>
        </w:rPr>
        <w:t>بوابة</w:t>
      </w:r>
      <w:r>
        <w:rPr>
          <w:rFonts w:hint="cs"/>
          <w:sz w:val="40"/>
          <w:szCs w:val="40"/>
          <w:rtl/>
        </w:rPr>
        <w:t xml:space="preserve"> </w:t>
      </w:r>
      <w:r w:rsidRPr="00C709A3">
        <w:rPr>
          <w:rFonts w:cs="Arial"/>
          <w:sz w:val="40"/>
          <w:szCs w:val="40"/>
          <w:rtl/>
        </w:rPr>
        <w:t>الخدمات</w:t>
      </w:r>
      <w:r>
        <w:rPr>
          <w:rFonts w:hint="cs"/>
          <w:sz w:val="40"/>
          <w:szCs w:val="40"/>
          <w:rtl/>
        </w:rPr>
        <w:t xml:space="preserve"> </w:t>
      </w:r>
      <w:r w:rsidRPr="00C709A3">
        <w:rPr>
          <w:rFonts w:cs="Arial"/>
          <w:sz w:val="40"/>
          <w:szCs w:val="40"/>
          <w:rtl/>
        </w:rPr>
        <w:t>الإلكترونية: الموقع الإلكتروني أو تطبيقات الهواتف الذكية التي تحتوي على عدة خدمات إلكترونية تقدم من قبل الهيئة .</w:t>
      </w:r>
    </w:p>
    <w:p w14:paraId="7476218F" w14:textId="559B0CE7" w:rsidR="00C709A3" w:rsidRPr="00C709A3" w:rsidRDefault="00C709A3" w:rsidP="00C709A3">
      <w:pPr>
        <w:rPr>
          <w:sz w:val="40"/>
          <w:szCs w:val="40"/>
          <w:rtl/>
        </w:rPr>
      </w:pPr>
      <w:r w:rsidRPr="00C709A3">
        <w:rPr>
          <w:rFonts w:cs="Arial"/>
          <w:sz w:val="40"/>
          <w:szCs w:val="40"/>
          <w:rtl/>
        </w:rPr>
        <w:t>المعاملات</w:t>
      </w:r>
      <w:r w:rsidRPr="00C709A3">
        <w:rPr>
          <w:rFonts w:cs="Arial"/>
          <w:sz w:val="40"/>
          <w:szCs w:val="40"/>
          <w:rtl/>
        </w:rPr>
        <w:t xml:space="preserve"> </w:t>
      </w:r>
      <w:r w:rsidRPr="00C709A3">
        <w:rPr>
          <w:rFonts w:cs="Arial"/>
          <w:sz w:val="40"/>
          <w:szCs w:val="40"/>
          <w:rtl/>
        </w:rPr>
        <w:t>الإلكترونية: المعاملات التي تنفذ بوسائل إلكترونية.</w:t>
      </w:r>
    </w:p>
    <w:p w14:paraId="585070FC" w14:textId="7BFABA95" w:rsidR="00C709A3" w:rsidRPr="00C709A3" w:rsidRDefault="00C709A3" w:rsidP="00C709A3">
      <w:pPr>
        <w:rPr>
          <w:sz w:val="40"/>
          <w:szCs w:val="40"/>
          <w:rtl/>
        </w:rPr>
      </w:pPr>
      <w:r w:rsidRPr="00C709A3">
        <w:rPr>
          <w:rFonts w:cs="Arial"/>
          <w:sz w:val="40"/>
          <w:szCs w:val="40"/>
          <w:rtl/>
        </w:rPr>
        <w:t>السجل الإلكتروني: قاعدة البيانات والمعلومات التي تحتوي على قيد أو عقد</w:t>
      </w:r>
    </w:p>
    <w:p w14:paraId="3C1DA535" w14:textId="39F174DB" w:rsidR="00C709A3" w:rsidRPr="00C709A3" w:rsidRDefault="00C709A3" w:rsidP="00C709A3">
      <w:pPr>
        <w:rPr>
          <w:sz w:val="40"/>
          <w:szCs w:val="40"/>
          <w:rtl/>
        </w:rPr>
      </w:pPr>
      <w:r w:rsidRPr="00C709A3">
        <w:rPr>
          <w:rFonts w:cs="Arial"/>
          <w:sz w:val="40"/>
          <w:szCs w:val="40"/>
          <w:rtl/>
        </w:rPr>
        <w:t>أو أي مستند أو وثيقة من نوع آخر يتم إنشاء أي منها</w:t>
      </w:r>
      <w:r>
        <w:rPr>
          <w:rFonts w:hint="cs"/>
          <w:sz w:val="40"/>
          <w:szCs w:val="40"/>
          <w:rtl/>
        </w:rPr>
        <w:t xml:space="preserve"> </w:t>
      </w:r>
      <w:r w:rsidRPr="00C709A3">
        <w:rPr>
          <w:rFonts w:cs="Arial"/>
          <w:sz w:val="40"/>
          <w:szCs w:val="40"/>
          <w:rtl/>
        </w:rPr>
        <w:t>أو تخزينها أو استخدامها أو نسخها أو إرسالها أو تبليغها</w:t>
      </w:r>
      <w:r>
        <w:rPr>
          <w:rFonts w:hint="cs"/>
          <w:sz w:val="40"/>
          <w:szCs w:val="40"/>
          <w:rtl/>
        </w:rPr>
        <w:t xml:space="preserve"> </w:t>
      </w:r>
      <w:r w:rsidRPr="00C709A3">
        <w:rPr>
          <w:rFonts w:cs="Arial"/>
          <w:sz w:val="40"/>
          <w:szCs w:val="40"/>
          <w:rtl/>
        </w:rPr>
        <w:t>أو تسلمها باستخدام الوسائل الإلكترونية.</w:t>
      </w:r>
    </w:p>
    <w:p w14:paraId="5857BCB1" w14:textId="56379A34" w:rsidR="00C709A3" w:rsidRPr="00C709A3" w:rsidRDefault="00C709A3" w:rsidP="00C709A3">
      <w:pPr>
        <w:rPr>
          <w:sz w:val="40"/>
          <w:szCs w:val="40"/>
          <w:rtl/>
        </w:rPr>
      </w:pPr>
      <w:r w:rsidRPr="00C709A3">
        <w:rPr>
          <w:rFonts w:cs="Arial"/>
          <w:sz w:val="40"/>
          <w:szCs w:val="40"/>
          <w:rtl/>
        </w:rPr>
        <w:t>النظام الإلكتروني: هو مجموعة من المكونات الإلكترونية والبرمجية والبرامج الثابتة التي تستخدم لتؤدي وظيفة معينة مثل الاتصال</w:t>
      </w:r>
      <w:r w:rsidRPr="00C709A3">
        <w:rPr>
          <w:rtl/>
        </w:rPr>
        <w:t xml:space="preserve"> </w:t>
      </w:r>
      <w:r w:rsidRPr="00C709A3">
        <w:rPr>
          <w:rFonts w:cs="Arial"/>
          <w:sz w:val="40"/>
          <w:szCs w:val="40"/>
          <w:rtl/>
        </w:rPr>
        <w:t>والمعالجة والنقل والحساب والتخزين والأرشفة.</w:t>
      </w:r>
    </w:p>
    <w:p w14:paraId="68AB6AC2" w14:textId="09BC3FA5" w:rsidR="00C709A3" w:rsidRPr="00C709A3" w:rsidRDefault="00C709A3" w:rsidP="00C709A3">
      <w:pPr>
        <w:rPr>
          <w:sz w:val="40"/>
          <w:szCs w:val="40"/>
          <w:rtl/>
        </w:rPr>
      </w:pPr>
      <w:r w:rsidRPr="00C709A3">
        <w:rPr>
          <w:rFonts w:cs="Arial"/>
          <w:sz w:val="40"/>
          <w:szCs w:val="40"/>
          <w:rtl/>
        </w:rPr>
        <w:lastRenderedPageBreak/>
        <w:t>أنظمة</w:t>
      </w:r>
      <w:r>
        <w:rPr>
          <w:rFonts w:hint="cs"/>
          <w:sz w:val="40"/>
          <w:szCs w:val="40"/>
          <w:rtl/>
        </w:rPr>
        <w:t xml:space="preserve"> </w:t>
      </w:r>
      <w:r w:rsidRPr="00C709A3">
        <w:rPr>
          <w:rFonts w:cs="Arial"/>
          <w:sz w:val="40"/>
          <w:szCs w:val="40"/>
          <w:rtl/>
        </w:rPr>
        <w:t>الهيئة</w:t>
      </w:r>
      <w:r>
        <w:rPr>
          <w:rFonts w:hint="cs"/>
          <w:sz w:val="40"/>
          <w:szCs w:val="40"/>
          <w:rtl/>
        </w:rPr>
        <w:t xml:space="preserve"> </w:t>
      </w:r>
      <w:r w:rsidRPr="00C709A3">
        <w:rPr>
          <w:rFonts w:cs="Arial"/>
          <w:sz w:val="40"/>
          <w:szCs w:val="40"/>
          <w:rtl/>
        </w:rPr>
        <w:t>الإلكترونية:</w:t>
      </w:r>
      <w:r>
        <w:rPr>
          <w:rFonts w:hint="cs"/>
          <w:sz w:val="40"/>
          <w:szCs w:val="40"/>
          <w:rtl/>
        </w:rPr>
        <w:t xml:space="preserve"> </w:t>
      </w:r>
      <w:r w:rsidRPr="00C709A3">
        <w:rPr>
          <w:rFonts w:cs="Arial"/>
          <w:sz w:val="40"/>
          <w:szCs w:val="40"/>
          <w:rtl/>
        </w:rPr>
        <w:t>الأنظمة الإلكترونية وقاعدة البيانات المستخدمة داخل الهيئة لتنفيذ المعاملات الإلكترونية لتسيير اعمالها بين الجهات المختصة والإدارة العليا أو مع متلقي الخدمة.</w:t>
      </w:r>
    </w:p>
    <w:p w14:paraId="132B7DE7" w14:textId="77777777" w:rsidR="00C709A3" w:rsidRPr="00C709A3" w:rsidRDefault="00C709A3" w:rsidP="00C709A3">
      <w:pPr>
        <w:rPr>
          <w:sz w:val="40"/>
          <w:szCs w:val="40"/>
          <w:rtl/>
        </w:rPr>
      </w:pPr>
      <w:r w:rsidRPr="00C709A3">
        <w:rPr>
          <w:rFonts w:cs="Arial"/>
          <w:sz w:val="40"/>
          <w:szCs w:val="40"/>
          <w:rtl/>
        </w:rPr>
        <w:t>ب. يكون للكلمات والعبارات غير المعرفة في هذه التعليمات المعاني المخصصة لها بالقانون والأنظمة والتعليمات الصادرة بمتقضاه.</w:t>
      </w:r>
    </w:p>
    <w:p w14:paraId="0689D034" w14:textId="611E4552" w:rsidR="00C709A3" w:rsidRPr="00C709A3" w:rsidRDefault="00C709A3" w:rsidP="00C709A3">
      <w:pPr>
        <w:rPr>
          <w:sz w:val="40"/>
          <w:szCs w:val="40"/>
          <w:rtl/>
        </w:rPr>
      </w:pPr>
      <w:r w:rsidRPr="00C709A3">
        <w:rPr>
          <w:rFonts w:cs="Arial"/>
          <w:sz w:val="40"/>
          <w:szCs w:val="40"/>
          <w:rtl/>
        </w:rPr>
        <w:t>المادة (</w:t>
      </w:r>
      <w:r>
        <w:rPr>
          <w:rFonts w:cs="Arial" w:hint="cs"/>
          <w:sz w:val="40"/>
          <w:szCs w:val="40"/>
          <w:rtl/>
          <w:lang w:bidi="fa-IR"/>
        </w:rPr>
        <w:t>3</w:t>
      </w:r>
      <w:r w:rsidRPr="00C709A3">
        <w:rPr>
          <w:rFonts w:cs="Arial"/>
          <w:sz w:val="40"/>
          <w:szCs w:val="40"/>
          <w:rtl/>
          <w:lang w:bidi="fa-IR"/>
        </w:rPr>
        <w:t>):</w:t>
      </w:r>
    </w:p>
    <w:p w14:paraId="700500BA" w14:textId="77777777" w:rsidR="00C709A3" w:rsidRPr="00C709A3" w:rsidRDefault="00C709A3" w:rsidP="00C709A3">
      <w:pPr>
        <w:rPr>
          <w:sz w:val="40"/>
          <w:szCs w:val="40"/>
          <w:rtl/>
        </w:rPr>
      </w:pPr>
      <w:r w:rsidRPr="00C709A3">
        <w:rPr>
          <w:rFonts w:cs="Arial"/>
          <w:sz w:val="40"/>
          <w:szCs w:val="40"/>
          <w:rtl/>
        </w:rPr>
        <w:t>تسري أحكام هذه التعليمات على ما يلي:</w:t>
      </w:r>
    </w:p>
    <w:p w14:paraId="2D7AF294" w14:textId="27F4565F" w:rsidR="00C709A3" w:rsidRPr="00C709A3" w:rsidRDefault="00C709A3" w:rsidP="00C709A3">
      <w:pPr>
        <w:rPr>
          <w:sz w:val="40"/>
          <w:szCs w:val="40"/>
          <w:rtl/>
        </w:rPr>
      </w:pPr>
      <w:r w:rsidRPr="00C709A3">
        <w:rPr>
          <w:rFonts w:cs="Arial"/>
          <w:sz w:val="40"/>
          <w:szCs w:val="40"/>
          <w:rtl/>
        </w:rPr>
        <w:t>أ. إجراء المعاملات الإلكترونية باستخدام الوسائل الإلكترونية على بوابة الخدمات</w:t>
      </w:r>
      <w:r>
        <w:rPr>
          <w:rFonts w:hint="cs"/>
          <w:sz w:val="40"/>
          <w:szCs w:val="40"/>
          <w:rtl/>
        </w:rPr>
        <w:t xml:space="preserve"> </w:t>
      </w:r>
      <w:r w:rsidRPr="00C709A3">
        <w:rPr>
          <w:rFonts w:cs="Arial"/>
          <w:sz w:val="40"/>
          <w:szCs w:val="40"/>
          <w:rtl/>
        </w:rPr>
        <w:t>الإلكترونية وأنظمة الهيئة الإلكترونية .</w:t>
      </w:r>
    </w:p>
    <w:p w14:paraId="60B8EE88" w14:textId="77777777" w:rsidR="00C709A3" w:rsidRPr="00C709A3" w:rsidRDefault="00C709A3" w:rsidP="00C709A3">
      <w:pPr>
        <w:rPr>
          <w:sz w:val="40"/>
          <w:szCs w:val="40"/>
          <w:rtl/>
        </w:rPr>
      </w:pPr>
      <w:r w:rsidRPr="00C709A3">
        <w:rPr>
          <w:rFonts w:cs="Arial"/>
          <w:sz w:val="40"/>
          <w:szCs w:val="40"/>
          <w:rtl/>
        </w:rPr>
        <w:t>ب إيداع الوثائق والطلبات المقدمة للهيئة.</w:t>
      </w:r>
    </w:p>
    <w:p w14:paraId="31A3BE49" w14:textId="77777777" w:rsidR="00C709A3" w:rsidRPr="00C709A3" w:rsidRDefault="00C709A3" w:rsidP="00C709A3">
      <w:pPr>
        <w:rPr>
          <w:sz w:val="40"/>
          <w:szCs w:val="40"/>
          <w:rtl/>
        </w:rPr>
      </w:pPr>
      <w:r w:rsidRPr="00C709A3">
        <w:rPr>
          <w:rFonts w:cs="Arial"/>
          <w:sz w:val="40"/>
          <w:szCs w:val="40"/>
          <w:rtl/>
        </w:rPr>
        <w:t>ج. إصدار النسخ عن الوثائق المحفوظة لدى الهيئة الكترونياً.</w:t>
      </w:r>
    </w:p>
    <w:p w14:paraId="71C7B90E" w14:textId="77777777" w:rsidR="00C709A3" w:rsidRPr="00C709A3" w:rsidRDefault="00C709A3" w:rsidP="00C709A3">
      <w:pPr>
        <w:rPr>
          <w:sz w:val="40"/>
          <w:szCs w:val="40"/>
          <w:rtl/>
        </w:rPr>
      </w:pPr>
      <w:r w:rsidRPr="00C709A3">
        <w:rPr>
          <w:rFonts w:cs="Arial"/>
          <w:sz w:val="40"/>
          <w:szCs w:val="40"/>
          <w:rtl/>
        </w:rPr>
        <w:t>المادة (4):</w:t>
      </w:r>
    </w:p>
    <w:p w14:paraId="06A0707F" w14:textId="4A418E46" w:rsidR="00E95F5B" w:rsidRPr="00072F28" w:rsidRDefault="00C709A3" w:rsidP="00072F28">
      <w:pPr>
        <w:pStyle w:val="ListParagraph"/>
        <w:numPr>
          <w:ilvl w:val="0"/>
          <w:numId w:val="1"/>
        </w:numPr>
        <w:rPr>
          <w:sz w:val="40"/>
          <w:szCs w:val="40"/>
          <w:rtl/>
        </w:rPr>
      </w:pPr>
      <w:r w:rsidRPr="00072F28">
        <w:rPr>
          <w:rFonts w:cs="Arial"/>
          <w:sz w:val="40"/>
          <w:szCs w:val="40"/>
          <w:rtl/>
        </w:rPr>
        <w:t>يجوز إجراء المعاملات المدرجة على بوابة الخدمات الإلكترونية بإستخدام</w:t>
      </w:r>
      <w:r w:rsidR="00072F28" w:rsidRPr="00072F28">
        <w:rPr>
          <w:rFonts w:hint="cs"/>
          <w:sz w:val="40"/>
          <w:szCs w:val="40"/>
          <w:rtl/>
        </w:rPr>
        <w:t xml:space="preserve"> </w:t>
      </w:r>
      <w:r w:rsidRPr="00072F28">
        <w:rPr>
          <w:rFonts w:cs="Arial"/>
          <w:sz w:val="40"/>
          <w:szCs w:val="40"/>
          <w:rtl/>
        </w:rPr>
        <w:t>الوسائل الإلكترونية.</w:t>
      </w:r>
    </w:p>
    <w:p w14:paraId="3E2F24B6" w14:textId="0FB3662F" w:rsidR="00072F28" w:rsidRPr="00072F28" w:rsidRDefault="00072F28" w:rsidP="00072F28">
      <w:pPr>
        <w:ind w:left="360"/>
        <w:rPr>
          <w:sz w:val="40"/>
          <w:szCs w:val="40"/>
          <w:rtl/>
        </w:rPr>
      </w:pPr>
      <w:r w:rsidRPr="00072F28">
        <w:rPr>
          <w:rFonts w:cs="Arial"/>
          <w:sz w:val="40"/>
          <w:szCs w:val="40"/>
          <w:rtl/>
        </w:rPr>
        <w:t>ب يشترط لقبول طلبات إجراء المعاملات عبر بوابة الخدمات الإلكترونية للهيئة بالوسائل الإلكترونية أن تستوفي المتطلبات القانونية لهذه الطلبات وفقاً للأنظمة والتعليمات والقرارات الصادرة بمقتضاها من خلال</w:t>
      </w:r>
      <w:r>
        <w:rPr>
          <w:rFonts w:hint="cs"/>
          <w:sz w:val="40"/>
          <w:szCs w:val="40"/>
          <w:rtl/>
        </w:rPr>
        <w:t>:-</w:t>
      </w:r>
    </w:p>
    <w:p w14:paraId="31A02DD0" w14:textId="77777777" w:rsidR="00072F28" w:rsidRPr="00072F28" w:rsidRDefault="00072F28" w:rsidP="00072F28">
      <w:pPr>
        <w:ind w:left="360"/>
        <w:rPr>
          <w:sz w:val="40"/>
          <w:szCs w:val="40"/>
          <w:rtl/>
        </w:rPr>
      </w:pPr>
      <w:r w:rsidRPr="00072F28">
        <w:rPr>
          <w:rFonts w:cs="Arial"/>
          <w:sz w:val="40"/>
          <w:szCs w:val="40"/>
          <w:rtl/>
        </w:rPr>
        <w:t>1. إرفاق نسخة إلكترونية عن الوثائق المطلوبة للمعاملة.</w:t>
      </w:r>
    </w:p>
    <w:p w14:paraId="690A5A47" w14:textId="4279AE90" w:rsidR="00072F28" w:rsidRPr="00072F28" w:rsidRDefault="00072F28" w:rsidP="00072F28">
      <w:pPr>
        <w:ind w:left="360"/>
        <w:rPr>
          <w:sz w:val="40"/>
          <w:szCs w:val="40"/>
          <w:rtl/>
        </w:rPr>
      </w:pPr>
      <w:r>
        <w:rPr>
          <w:rFonts w:cs="Arial" w:hint="cs"/>
          <w:sz w:val="40"/>
          <w:szCs w:val="40"/>
          <w:rtl/>
        </w:rPr>
        <w:t>2</w:t>
      </w:r>
      <w:r w:rsidRPr="00072F28">
        <w:rPr>
          <w:rFonts w:cs="Arial"/>
          <w:sz w:val="40"/>
          <w:szCs w:val="40"/>
          <w:rtl/>
        </w:rPr>
        <w:t>. اعتماد البيانات من خلال بوابات الربط الإلكتروني الرسمية المعتمدة بين الوزارات والمؤسسات الحكومية والجهات التي يتم توقيع اتفاقيات بينها وبين الهيئة في حال توفر البيانات وتطلب الأمر ذلك.</w:t>
      </w:r>
    </w:p>
    <w:p w14:paraId="4D364E34" w14:textId="01766F88" w:rsidR="00072F28" w:rsidRPr="00072F28" w:rsidRDefault="00072F28" w:rsidP="00072F28">
      <w:pPr>
        <w:ind w:left="360"/>
        <w:rPr>
          <w:sz w:val="40"/>
          <w:szCs w:val="40"/>
          <w:rtl/>
        </w:rPr>
      </w:pPr>
      <w:r>
        <w:rPr>
          <w:rFonts w:cs="Arial" w:hint="cs"/>
          <w:sz w:val="40"/>
          <w:szCs w:val="40"/>
          <w:rtl/>
        </w:rPr>
        <w:lastRenderedPageBreak/>
        <w:t>3.</w:t>
      </w:r>
      <w:r w:rsidRPr="00072F28">
        <w:rPr>
          <w:rFonts w:cs="Arial"/>
          <w:sz w:val="40"/>
          <w:szCs w:val="40"/>
          <w:rtl/>
        </w:rPr>
        <w:t>اعتماد الأشخاص المصرح لهم باستخدام الخدمات الإلكترونية في الهيئة وتحديد مستوى الصلاحيات اللازمة.</w:t>
      </w:r>
    </w:p>
    <w:p w14:paraId="3762F6C2" w14:textId="4731EE3B" w:rsidR="00072F28" w:rsidRPr="00072F28" w:rsidRDefault="00072F28" w:rsidP="00072F28">
      <w:pPr>
        <w:ind w:left="360"/>
        <w:rPr>
          <w:sz w:val="40"/>
          <w:szCs w:val="40"/>
          <w:rtl/>
        </w:rPr>
      </w:pPr>
      <w:r>
        <w:rPr>
          <w:rFonts w:cs="Arial" w:hint="cs"/>
          <w:sz w:val="40"/>
          <w:szCs w:val="40"/>
          <w:rtl/>
        </w:rPr>
        <w:t>4.</w:t>
      </w:r>
      <w:r w:rsidRPr="00072F28">
        <w:rPr>
          <w:rFonts w:cs="Arial"/>
          <w:sz w:val="40"/>
          <w:szCs w:val="40"/>
          <w:rtl/>
        </w:rPr>
        <w:t>للرئيس إلغاء أو تعديل أي إجراء يتعلق بالمعاملات المدرجة على بوابة الخدمات الإلكترونية بموجب قرار يصدر لهذه الغاية.</w:t>
      </w:r>
    </w:p>
    <w:p w14:paraId="6AA15075" w14:textId="6CABB50B" w:rsidR="00072F28" w:rsidRPr="00072F28" w:rsidRDefault="00072F28" w:rsidP="00072F28">
      <w:pPr>
        <w:ind w:left="360"/>
        <w:rPr>
          <w:sz w:val="40"/>
          <w:szCs w:val="40"/>
          <w:rtl/>
        </w:rPr>
      </w:pPr>
      <w:r w:rsidRPr="00072F28">
        <w:rPr>
          <w:rFonts w:cs="Arial"/>
          <w:sz w:val="40"/>
          <w:szCs w:val="40"/>
          <w:rtl/>
        </w:rPr>
        <w:t>المادة (</w:t>
      </w:r>
      <w:r>
        <w:rPr>
          <w:rFonts w:cs="Arial" w:hint="cs"/>
          <w:sz w:val="40"/>
          <w:szCs w:val="40"/>
          <w:rtl/>
        </w:rPr>
        <w:t>5</w:t>
      </w:r>
      <w:r w:rsidRPr="00072F28">
        <w:rPr>
          <w:rFonts w:cs="Arial"/>
          <w:sz w:val="40"/>
          <w:szCs w:val="40"/>
          <w:rtl/>
        </w:rPr>
        <w:t>)</w:t>
      </w:r>
    </w:p>
    <w:p w14:paraId="49988C7E" w14:textId="77777777" w:rsidR="00072F28" w:rsidRPr="00072F28" w:rsidRDefault="00072F28" w:rsidP="00072F28">
      <w:pPr>
        <w:ind w:left="360"/>
        <w:rPr>
          <w:sz w:val="40"/>
          <w:szCs w:val="40"/>
          <w:rtl/>
        </w:rPr>
      </w:pPr>
      <w:r w:rsidRPr="00072F28">
        <w:rPr>
          <w:rFonts w:cs="Arial"/>
          <w:sz w:val="40"/>
          <w:szCs w:val="40"/>
          <w:rtl/>
        </w:rPr>
        <w:t>تتولى الجهة المختصة في الهيئة ما يلي:</w:t>
      </w:r>
    </w:p>
    <w:p w14:paraId="7C529E81" w14:textId="77777777" w:rsidR="00072F28" w:rsidRPr="00072F28" w:rsidRDefault="00072F28" w:rsidP="00072F28">
      <w:pPr>
        <w:ind w:left="360"/>
        <w:rPr>
          <w:sz w:val="40"/>
          <w:szCs w:val="40"/>
          <w:rtl/>
        </w:rPr>
      </w:pPr>
      <w:r w:rsidRPr="00072F28">
        <w:rPr>
          <w:rFonts w:cs="Arial"/>
          <w:sz w:val="40"/>
          <w:szCs w:val="40"/>
          <w:rtl/>
        </w:rPr>
        <w:t>أ. توثيق وتسجيل المستخدمين للمعاملات الإلكترونية باستخدام ملف إلكتروني محدد لكل مستخدم للمعاملات الإلكترونية للحالات التي تحتاج إلى ملف إلكتروني وفقاً لإجراءات أصولية تقرها الجهة المختصة، على أن يتضمن الملف ما يلي:</w:t>
      </w:r>
    </w:p>
    <w:p w14:paraId="0897A7D0" w14:textId="77777777" w:rsidR="00072F28" w:rsidRPr="00072F28" w:rsidRDefault="00072F28" w:rsidP="00072F28">
      <w:pPr>
        <w:ind w:left="360"/>
        <w:rPr>
          <w:sz w:val="40"/>
          <w:szCs w:val="40"/>
          <w:rtl/>
        </w:rPr>
      </w:pPr>
      <w:r w:rsidRPr="00072F28">
        <w:rPr>
          <w:rFonts w:cs="Arial"/>
          <w:sz w:val="40"/>
          <w:szCs w:val="40"/>
          <w:rtl/>
        </w:rPr>
        <w:t>1. اسم المستخدم.</w:t>
      </w:r>
    </w:p>
    <w:p w14:paraId="3D0D8E3C" w14:textId="0F4C1881" w:rsidR="00072F28" w:rsidRPr="00072F28" w:rsidRDefault="00072F28" w:rsidP="00072F28">
      <w:pPr>
        <w:ind w:left="360"/>
        <w:rPr>
          <w:sz w:val="40"/>
          <w:szCs w:val="40"/>
          <w:rtl/>
        </w:rPr>
      </w:pPr>
      <w:r>
        <w:rPr>
          <w:rFonts w:cs="Arial" w:hint="cs"/>
          <w:sz w:val="40"/>
          <w:szCs w:val="40"/>
          <w:rtl/>
        </w:rPr>
        <w:t>2.</w:t>
      </w:r>
      <w:r w:rsidRPr="00072F28">
        <w:rPr>
          <w:rFonts w:cs="Arial"/>
          <w:sz w:val="40"/>
          <w:szCs w:val="40"/>
          <w:rtl/>
        </w:rPr>
        <w:t xml:space="preserve"> كلمة المرور الخاصة بالمستخدم.</w:t>
      </w:r>
    </w:p>
    <w:p w14:paraId="4C166C10" w14:textId="77777777" w:rsidR="00072F28" w:rsidRPr="00072F28" w:rsidRDefault="00072F28" w:rsidP="00072F28">
      <w:pPr>
        <w:ind w:left="360"/>
        <w:rPr>
          <w:sz w:val="40"/>
          <w:szCs w:val="40"/>
          <w:rtl/>
        </w:rPr>
      </w:pPr>
      <w:r w:rsidRPr="00072F28">
        <w:rPr>
          <w:rFonts w:cs="Arial"/>
          <w:sz w:val="40"/>
          <w:szCs w:val="40"/>
          <w:rtl/>
        </w:rPr>
        <w:t>ب. توفير كافة أنواع الحماية وأمن المعلومات وسريتها وحفظها بما فيها حماية المعاملات والبرامج الخاصة بها من القرصنة والفيروسات الإلكترونية وعدم الاعتداء عليها.</w:t>
      </w:r>
    </w:p>
    <w:p w14:paraId="133C7A9B" w14:textId="4F6F1AC2" w:rsidR="00072F28" w:rsidRPr="00072F28" w:rsidRDefault="00072F28" w:rsidP="00072F28">
      <w:pPr>
        <w:ind w:left="360"/>
        <w:rPr>
          <w:sz w:val="40"/>
          <w:szCs w:val="40"/>
          <w:rtl/>
        </w:rPr>
      </w:pPr>
      <w:r w:rsidRPr="00072F28">
        <w:rPr>
          <w:rFonts w:cs="Arial"/>
          <w:sz w:val="40"/>
          <w:szCs w:val="40"/>
          <w:rtl/>
        </w:rPr>
        <w:t>المادة (</w:t>
      </w:r>
      <w:r>
        <w:rPr>
          <w:rFonts w:cs="Arial" w:hint="cs"/>
          <w:sz w:val="40"/>
          <w:szCs w:val="40"/>
          <w:rtl/>
        </w:rPr>
        <w:t>6</w:t>
      </w:r>
      <w:r w:rsidRPr="00072F28">
        <w:rPr>
          <w:rFonts w:cs="Arial"/>
          <w:sz w:val="40"/>
          <w:szCs w:val="40"/>
          <w:rtl/>
        </w:rPr>
        <w:t>) أ. على مقدم الطلب تسجيل الدخول على بوابة الخدمات الإلكترونية باستخدام حساب المستخدم الخاص به والمحدد للخدمات التي تحتاج ذلك ، على أن يتضمن:</w:t>
      </w:r>
    </w:p>
    <w:p w14:paraId="12384927" w14:textId="77777777" w:rsidR="00072F28" w:rsidRPr="00072F28" w:rsidRDefault="00072F28" w:rsidP="00072F28">
      <w:pPr>
        <w:ind w:left="360"/>
        <w:rPr>
          <w:sz w:val="40"/>
          <w:szCs w:val="40"/>
          <w:rtl/>
        </w:rPr>
      </w:pPr>
      <w:r w:rsidRPr="00072F28">
        <w:rPr>
          <w:rFonts w:cs="Arial"/>
          <w:sz w:val="40"/>
          <w:szCs w:val="40"/>
          <w:rtl/>
        </w:rPr>
        <w:t>1. اسم المستخدم الخاص به.</w:t>
      </w:r>
    </w:p>
    <w:p w14:paraId="145B2387" w14:textId="0004F5DB" w:rsidR="00072F28" w:rsidRPr="00072F28" w:rsidRDefault="00072F28" w:rsidP="00072F28">
      <w:pPr>
        <w:ind w:left="360"/>
        <w:rPr>
          <w:sz w:val="40"/>
          <w:szCs w:val="40"/>
          <w:rtl/>
        </w:rPr>
      </w:pPr>
      <w:r>
        <w:rPr>
          <w:rFonts w:cs="Arial" w:hint="cs"/>
          <w:sz w:val="40"/>
          <w:szCs w:val="40"/>
          <w:rtl/>
        </w:rPr>
        <w:t>2</w:t>
      </w:r>
      <w:r w:rsidRPr="00072F28">
        <w:rPr>
          <w:rFonts w:cs="Arial"/>
          <w:sz w:val="40"/>
          <w:szCs w:val="40"/>
          <w:rtl/>
        </w:rPr>
        <w:t>. كلمة المرور وحسب الشروط المطلوبة والموضحة على البوابة. رقم الهاتف الخلوي والبريد الإلكتروني.</w:t>
      </w:r>
    </w:p>
    <w:p w14:paraId="3E09ABDF" w14:textId="346B5553" w:rsidR="00072F28" w:rsidRPr="00072F28" w:rsidRDefault="00072F28" w:rsidP="00072F28">
      <w:pPr>
        <w:ind w:left="360"/>
        <w:rPr>
          <w:sz w:val="40"/>
          <w:szCs w:val="40"/>
          <w:rtl/>
        </w:rPr>
      </w:pPr>
      <w:r w:rsidRPr="00072F28">
        <w:rPr>
          <w:rFonts w:cs="Arial"/>
          <w:sz w:val="40"/>
          <w:szCs w:val="40"/>
          <w:rtl/>
        </w:rPr>
        <w:lastRenderedPageBreak/>
        <w:t>ب- يتم تفعيل الحساب عن طريق إرسال رسالة عبر البريد الإلكتروني المعرف</w:t>
      </w:r>
      <w:r>
        <w:rPr>
          <w:rFonts w:hint="cs"/>
          <w:sz w:val="40"/>
          <w:szCs w:val="40"/>
          <w:rtl/>
        </w:rPr>
        <w:t xml:space="preserve"> </w:t>
      </w:r>
      <w:r w:rsidRPr="00072F28">
        <w:rPr>
          <w:rFonts w:cs="Arial"/>
          <w:sz w:val="40"/>
          <w:szCs w:val="40"/>
          <w:rtl/>
        </w:rPr>
        <w:t>من قبل مقدم الطلب.</w:t>
      </w:r>
    </w:p>
    <w:p w14:paraId="73A634B9" w14:textId="686833A0" w:rsidR="00072F28" w:rsidRDefault="00072F28" w:rsidP="00072F28">
      <w:pPr>
        <w:ind w:left="360"/>
        <w:rPr>
          <w:sz w:val="40"/>
          <w:szCs w:val="40"/>
          <w:rtl/>
        </w:rPr>
      </w:pPr>
      <w:r w:rsidRPr="00072F28">
        <w:rPr>
          <w:rFonts w:cs="Arial"/>
          <w:sz w:val="40"/>
          <w:szCs w:val="40"/>
          <w:rtl/>
        </w:rPr>
        <w:t>ج- يتحمل مقدم الطلب مسؤولية صحة المعلومات المقدمة. د على مقدم الطلب تقديم جميع الوثائق المطلوبة الكترونيا.</w:t>
      </w:r>
    </w:p>
    <w:p w14:paraId="5CE166C5" w14:textId="7AF573CE" w:rsidR="002C4B09" w:rsidRPr="002C4B09" w:rsidRDefault="002C4B09" w:rsidP="002C4B09">
      <w:pPr>
        <w:ind w:left="360"/>
        <w:rPr>
          <w:sz w:val="40"/>
          <w:szCs w:val="40"/>
          <w:rtl/>
        </w:rPr>
      </w:pPr>
      <w:r w:rsidRPr="002C4B09">
        <w:rPr>
          <w:rFonts w:cs="Arial"/>
          <w:sz w:val="40"/>
          <w:szCs w:val="40"/>
          <w:rtl/>
        </w:rPr>
        <w:t>المادة (</w:t>
      </w:r>
      <w:r>
        <w:rPr>
          <w:rFonts w:cs="Arial" w:hint="cs"/>
          <w:sz w:val="40"/>
          <w:szCs w:val="40"/>
          <w:rtl/>
          <w:lang w:bidi="fa-IR"/>
        </w:rPr>
        <w:t>7</w:t>
      </w:r>
      <w:r w:rsidRPr="002C4B09">
        <w:rPr>
          <w:rFonts w:cs="Arial"/>
          <w:sz w:val="40"/>
          <w:szCs w:val="40"/>
          <w:rtl/>
          <w:lang w:bidi="fa-IR"/>
        </w:rPr>
        <w:t>):</w:t>
      </w:r>
    </w:p>
    <w:p w14:paraId="4E3068AF" w14:textId="77777777" w:rsidR="002C4B09" w:rsidRPr="002C4B09" w:rsidRDefault="002C4B09" w:rsidP="002C4B09">
      <w:pPr>
        <w:ind w:left="360"/>
        <w:rPr>
          <w:sz w:val="40"/>
          <w:szCs w:val="40"/>
          <w:rtl/>
        </w:rPr>
      </w:pPr>
      <w:r w:rsidRPr="002C4B09">
        <w:rPr>
          <w:rFonts w:cs="Arial"/>
          <w:sz w:val="40"/>
          <w:szCs w:val="40"/>
          <w:rtl/>
        </w:rPr>
        <w:t>يعتبر طلب إجراء الخدمة الإلكترونية المقدم للهيئة مستوفياً للشروط القانونية إذا توافرت فيه الشروط التالية:</w:t>
      </w:r>
    </w:p>
    <w:p w14:paraId="322CE89A" w14:textId="77777777" w:rsidR="002C4B09" w:rsidRPr="002C4B09" w:rsidRDefault="002C4B09" w:rsidP="002C4B09">
      <w:pPr>
        <w:ind w:left="360"/>
        <w:rPr>
          <w:sz w:val="40"/>
          <w:szCs w:val="40"/>
          <w:rtl/>
        </w:rPr>
      </w:pPr>
      <w:r w:rsidRPr="002C4B09">
        <w:rPr>
          <w:rFonts w:cs="Arial"/>
          <w:sz w:val="40"/>
          <w:szCs w:val="40"/>
          <w:rtl/>
        </w:rPr>
        <w:t>أ- إذا تضمن الطلب جميع الوثائق المطلوبة في شروط تقديم الطلب المبينة على بوابة الخدمات الالكترونية.</w:t>
      </w:r>
    </w:p>
    <w:p w14:paraId="7FE42C6A" w14:textId="21001301" w:rsidR="002C4B09" w:rsidRPr="002C4B09" w:rsidRDefault="002C4B09" w:rsidP="002C4B09">
      <w:pPr>
        <w:ind w:left="360"/>
        <w:rPr>
          <w:sz w:val="40"/>
          <w:szCs w:val="40"/>
          <w:rtl/>
        </w:rPr>
      </w:pPr>
      <w:r w:rsidRPr="002C4B09">
        <w:rPr>
          <w:rFonts w:cs="Arial"/>
          <w:sz w:val="40"/>
          <w:szCs w:val="40"/>
          <w:rtl/>
        </w:rPr>
        <w:t>ب</w:t>
      </w:r>
      <w:r>
        <w:rPr>
          <w:rFonts w:cs="Arial" w:hint="cs"/>
          <w:sz w:val="40"/>
          <w:szCs w:val="40"/>
          <w:rtl/>
        </w:rPr>
        <w:t>-</w:t>
      </w:r>
      <w:r w:rsidRPr="002C4B09">
        <w:rPr>
          <w:rFonts w:cs="Arial"/>
          <w:sz w:val="40"/>
          <w:szCs w:val="40"/>
          <w:rtl/>
        </w:rPr>
        <w:t xml:space="preserve"> إذا ارتبط الطلب الالكتروني بتوقيع الكتروني موثق من قبل مقدم الطلب أو المفوض بالتوقيع وفقاً لقانون المعاملات الالكترونية النافذ إذا تطلبت الخدمة توقيعاً الكترونيا. ج- إذا كان الطلب غير مستكمل للمتطلبات القانونية للجهة المختصة في الهيئة أن تطلب من مقدم الطلب استكمال تقديم الوثائق خلال المدة المحددة بالقانون والأنظمة والتعليمات الخاصة بكل خدمة.</w:t>
      </w:r>
    </w:p>
    <w:p w14:paraId="6F88E1DB" w14:textId="7D4BB0F1" w:rsidR="002C4B09" w:rsidRPr="002C4B09" w:rsidRDefault="002C4B09" w:rsidP="002C4B09">
      <w:pPr>
        <w:ind w:left="360"/>
        <w:rPr>
          <w:sz w:val="40"/>
          <w:szCs w:val="40"/>
          <w:rtl/>
        </w:rPr>
      </w:pPr>
      <w:r w:rsidRPr="002C4B09">
        <w:rPr>
          <w:rFonts w:cs="Arial"/>
          <w:sz w:val="40"/>
          <w:szCs w:val="40"/>
          <w:rtl/>
        </w:rPr>
        <w:t>المادة (</w:t>
      </w:r>
      <w:r>
        <w:rPr>
          <w:rFonts w:cs="Arial" w:hint="cs"/>
          <w:sz w:val="40"/>
          <w:szCs w:val="40"/>
          <w:rtl/>
          <w:lang w:bidi="fa-IR"/>
        </w:rPr>
        <w:t>8</w:t>
      </w:r>
      <w:r w:rsidRPr="002C4B09">
        <w:rPr>
          <w:rFonts w:cs="Arial"/>
          <w:sz w:val="40"/>
          <w:szCs w:val="40"/>
          <w:rtl/>
          <w:lang w:bidi="fa-IR"/>
        </w:rPr>
        <w:t>)</w:t>
      </w:r>
    </w:p>
    <w:p w14:paraId="714D786E" w14:textId="77777777" w:rsidR="002C4B09" w:rsidRPr="002C4B09" w:rsidRDefault="002C4B09" w:rsidP="002C4B09">
      <w:pPr>
        <w:ind w:left="360"/>
        <w:rPr>
          <w:sz w:val="40"/>
          <w:szCs w:val="40"/>
          <w:rtl/>
        </w:rPr>
      </w:pPr>
      <w:r w:rsidRPr="002C4B09">
        <w:rPr>
          <w:rFonts w:cs="Arial"/>
          <w:sz w:val="40"/>
          <w:szCs w:val="40"/>
          <w:rtl/>
        </w:rPr>
        <w:t>تتم المصادقة على صحة توقيع مقدم الطلب على طلب التسجيل الالكتروني بتوقيع الكتروني موثق مصادق عليه الكترونيا من قبل الموظف المعني إذا دعت الحاجة والضرورة لذلك، ويجوز اعتماد الدخول الموحد عبر بوابة الحكومة الالكترونية.</w:t>
      </w:r>
    </w:p>
    <w:p w14:paraId="44120720" w14:textId="59C31ECE" w:rsidR="002C4B09" w:rsidRPr="002C4B09" w:rsidRDefault="002C4B09" w:rsidP="002C4B09">
      <w:pPr>
        <w:ind w:left="360"/>
        <w:rPr>
          <w:sz w:val="40"/>
          <w:szCs w:val="40"/>
          <w:rtl/>
        </w:rPr>
      </w:pPr>
      <w:r w:rsidRPr="002C4B09">
        <w:rPr>
          <w:rFonts w:cs="Arial"/>
          <w:sz w:val="40"/>
          <w:szCs w:val="40"/>
          <w:rtl/>
        </w:rPr>
        <w:t>المادة (</w:t>
      </w:r>
      <w:r>
        <w:rPr>
          <w:rFonts w:cs="Arial" w:hint="cs"/>
          <w:sz w:val="40"/>
          <w:szCs w:val="40"/>
          <w:rtl/>
        </w:rPr>
        <w:t>9</w:t>
      </w:r>
      <w:r w:rsidRPr="002C4B09">
        <w:rPr>
          <w:rFonts w:cs="Arial"/>
          <w:sz w:val="40"/>
          <w:szCs w:val="40"/>
          <w:rtl/>
        </w:rPr>
        <w:t>):</w:t>
      </w:r>
    </w:p>
    <w:p w14:paraId="61C7F7F9" w14:textId="4F80FB19" w:rsidR="002C4B09" w:rsidRPr="002C4B09" w:rsidRDefault="002C4B09" w:rsidP="002C4B09">
      <w:pPr>
        <w:pStyle w:val="ListParagraph"/>
        <w:numPr>
          <w:ilvl w:val="0"/>
          <w:numId w:val="2"/>
        </w:numPr>
        <w:rPr>
          <w:rFonts w:cs="Arial"/>
          <w:sz w:val="40"/>
          <w:szCs w:val="40"/>
          <w:rtl/>
        </w:rPr>
      </w:pPr>
      <w:r w:rsidRPr="002C4B09">
        <w:rPr>
          <w:rFonts w:cs="Arial"/>
          <w:sz w:val="40"/>
          <w:szCs w:val="40"/>
          <w:rtl/>
        </w:rPr>
        <w:t xml:space="preserve">يتم دراسة الطلب من قبل الجهة المختصة للتنسيب بقبول الطلب أو رفضه. </w:t>
      </w:r>
    </w:p>
    <w:p w14:paraId="02A83783" w14:textId="6C108BB9" w:rsidR="002C4B09" w:rsidRPr="002C4B09" w:rsidRDefault="002C4B09" w:rsidP="002C4B09">
      <w:pPr>
        <w:ind w:left="360"/>
        <w:rPr>
          <w:sz w:val="40"/>
          <w:szCs w:val="40"/>
          <w:rtl/>
        </w:rPr>
      </w:pPr>
      <w:r>
        <w:rPr>
          <w:rFonts w:cs="Arial" w:hint="cs"/>
          <w:sz w:val="40"/>
          <w:szCs w:val="40"/>
          <w:rtl/>
        </w:rPr>
        <w:lastRenderedPageBreak/>
        <w:t>ب-</w:t>
      </w:r>
      <w:r w:rsidRPr="002C4B09">
        <w:rPr>
          <w:rFonts w:cs="Arial"/>
          <w:sz w:val="40"/>
          <w:szCs w:val="40"/>
          <w:rtl/>
        </w:rPr>
        <w:t>يصدر القرار بناءً على تنسيب الجهة المختصة بقبول الطلب أو رفضه خلال المدة المحددة بالقوانين والأنظمة والتعليمات الخاصة بكل خدمة ويتم إعلام مقدم الطلب بذلك.</w:t>
      </w:r>
    </w:p>
    <w:p w14:paraId="0A664AC0" w14:textId="1D757EDF" w:rsidR="002C4B09" w:rsidRPr="002C4B09" w:rsidRDefault="002C4B09" w:rsidP="002C4B09">
      <w:pPr>
        <w:ind w:left="360"/>
        <w:rPr>
          <w:sz w:val="40"/>
          <w:szCs w:val="40"/>
          <w:rtl/>
        </w:rPr>
      </w:pPr>
      <w:r w:rsidRPr="002C4B09">
        <w:rPr>
          <w:rFonts w:cs="Arial"/>
          <w:sz w:val="40"/>
          <w:szCs w:val="40"/>
          <w:rtl/>
        </w:rPr>
        <w:t>المادة (</w:t>
      </w:r>
      <w:r w:rsidR="00473EA8">
        <w:rPr>
          <w:rFonts w:cs="Arial" w:hint="cs"/>
          <w:sz w:val="40"/>
          <w:szCs w:val="40"/>
          <w:rtl/>
        </w:rPr>
        <w:t>10</w:t>
      </w:r>
      <w:r w:rsidRPr="002C4B09">
        <w:rPr>
          <w:rFonts w:cs="Arial"/>
          <w:sz w:val="40"/>
          <w:szCs w:val="40"/>
          <w:rtl/>
        </w:rPr>
        <w:t>):</w:t>
      </w:r>
    </w:p>
    <w:p w14:paraId="114E5709" w14:textId="77777777" w:rsidR="002C4B09" w:rsidRPr="002C4B09" w:rsidRDefault="002C4B09" w:rsidP="002C4B09">
      <w:pPr>
        <w:ind w:left="360"/>
        <w:rPr>
          <w:sz w:val="40"/>
          <w:szCs w:val="40"/>
          <w:rtl/>
        </w:rPr>
      </w:pPr>
      <w:r w:rsidRPr="002C4B09">
        <w:rPr>
          <w:rFonts w:cs="Arial"/>
          <w:sz w:val="40"/>
          <w:szCs w:val="40"/>
          <w:rtl/>
        </w:rPr>
        <w:t>تعرض أي حالة لم يرد النص عليها في هذه التعليمات أو لم تتم معالجتها على المجلس بناء على طلب من الجهة المختصة في الهيئة ليصدر المجلس القرار الذي يراه مناسباً بشأنها.</w:t>
      </w:r>
    </w:p>
    <w:p w14:paraId="056DAFFB" w14:textId="52106A78" w:rsidR="002C4B09" w:rsidRPr="002C4B09" w:rsidRDefault="002C4B09" w:rsidP="002C4B09">
      <w:pPr>
        <w:ind w:left="360"/>
        <w:rPr>
          <w:sz w:val="40"/>
          <w:szCs w:val="40"/>
          <w:rtl/>
        </w:rPr>
      </w:pPr>
      <w:r w:rsidRPr="002C4B09">
        <w:rPr>
          <w:rFonts w:cs="Arial"/>
          <w:sz w:val="40"/>
          <w:szCs w:val="40"/>
          <w:rtl/>
        </w:rPr>
        <w:t>المادة (</w:t>
      </w:r>
      <w:r w:rsidR="00473EA8">
        <w:rPr>
          <w:rFonts w:cs="Arial" w:hint="cs"/>
          <w:sz w:val="40"/>
          <w:szCs w:val="40"/>
          <w:rtl/>
        </w:rPr>
        <w:t>11</w:t>
      </w:r>
      <w:r w:rsidRPr="002C4B09">
        <w:rPr>
          <w:rFonts w:cs="Arial"/>
          <w:sz w:val="40"/>
          <w:szCs w:val="40"/>
          <w:rtl/>
        </w:rPr>
        <w:t>):</w:t>
      </w:r>
    </w:p>
    <w:p w14:paraId="34C02625" w14:textId="3436BF9F" w:rsidR="0066562C" w:rsidRPr="0066562C" w:rsidRDefault="002C4B09" w:rsidP="0066562C">
      <w:pPr>
        <w:ind w:left="360"/>
        <w:rPr>
          <w:rFonts w:cs="Arial"/>
          <w:sz w:val="40"/>
          <w:szCs w:val="40"/>
          <w:rtl/>
        </w:rPr>
      </w:pPr>
      <w:r w:rsidRPr="002C4B09">
        <w:rPr>
          <w:rFonts w:cs="Arial"/>
          <w:sz w:val="40"/>
          <w:szCs w:val="40"/>
          <w:rtl/>
        </w:rPr>
        <w:t>تعتبر الطلبات والوثائق والمحاضر المقدمة والمودعة لدى الهيئة بالوسائل الالكترونية صحيحة ومتفقة والأصول المحددة بالقانون وعلى مسؤولية موقعيها ومسؤولية مقدم الطلب وعليه الاحتفاظ بأصولها وتسليمها للهيئة عند الطلب.</w:t>
      </w:r>
    </w:p>
    <w:p w14:paraId="4A842E1C" w14:textId="16F80208" w:rsidR="0066562C" w:rsidRPr="0066562C" w:rsidRDefault="0066562C" w:rsidP="0066562C">
      <w:pPr>
        <w:ind w:left="360"/>
        <w:rPr>
          <w:sz w:val="40"/>
          <w:szCs w:val="40"/>
          <w:rtl/>
        </w:rPr>
      </w:pPr>
      <w:r w:rsidRPr="0066562C">
        <w:rPr>
          <w:rFonts w:cs="Arial"/>
          <w:sz w:val="40"/>
          <w:szCs w:val="40"/>
          <w:rtl/>
        </w:rPr>
        <w:t>المادة (</w:t>
      </w:r>
      <w:r>
        <w:rPr>
          <w:rFonts w:cs="Arial" w:hint="cs"/>
          <w:sz w:val="40"/>
          <w:szCs w:val="40"/>
          <w:rtl/>
        </w:rPr>
        <w:t>12</w:t>
      </w:r>
      <w:r w:rsidRPr="0066562C">
        <w:rPr>
          <w:rFonts w:cs="Arial"/>
          <w:sz w:val="40"/>
          <w:szCs w:val="40"/>
          <w:rtl/>
        </w:rPr>
        <w:t>):</w:t>
      </w:r>
    </w:p>
    <w:p w14:paraId="4BE9CBC0" w14:textId="77777777" w:rsidR="0066562C" w:rsidRPr="0066562C" w:rsidRDefault="0066562C" w:rsidP="0066562C">
      <w:pPr>
        <w:ind w:left="360"/>
        <w:rPr>
          <w:sz w:val="40"/>
          <w:szCs w:val="40"/>
          <w:rtl/>
        </w:rPr>
      </w:pPr>
      <w:r w:rsidRPr="0066562C">
        <w:rPr>
          <w:rFonts w:cs="Arial"/>
          <w:sz w:val="40"/>
          <w:szCs w:val="40"/>
          <w:rtl/>
        </w:rPr>
        <w:t>يصدر المجلس بناءً على تنسيب الجهة المختصة القرارات اللازمة لتنفيذ أحكام هذه التعليمات بما في ذلك:</w:t>
      </w:r>
    </w:p>
    <w:p w14:paraId="2187E9DE" w14:textId="7623B207" w:rsidR="0066562C" w:rsidRPr="0066562C" w:rsidRDefault="0066562C" w:rsidP="0066562C">
      <w:pPr>
        <w:pStyle w:val="ListParagraph"/>
        <w:numPr>
          <w:ilvl w:val="0"/>
          <w:numId w:val="3"/>
        </w:numPr>
        <w:rPr>
          <w:rFonts w:cs="Arial"/>
          <w:sz w:val="40"/>
          <w:szCs w:val="40"/>
          <w:rtl/>
        </w:rPr>
      </w:pPr>
      <w:r w:rsidRPr="0066562C">
        <w:rPr>
          <w:rFonts w:cs="Arial"/>
          <w:sz w:val="40"/>
          <w:szCs w:val="40"/>
          <w:rtl/>
        </w:rPr>
        <w:t xml:space="preserve">طرق إنشاء السجلات الإلكترونية وإيداعها وحفظها وإصدارها. </w:t>
      </w:r>
    </w:p>
    <w:p w14:paraId="633A6DF3" w14:textId="64DD80E5" w:rsidR="0066562C" w:rsidRPr="0066562C" w:rsidRDefault="0066562C" w:rsidP="0066562C">
      <w:pPr>
        <w:ind w:left="360"/>
        <w:rPr>
          <w:sz w:val="40"/>
          <w:szCs w:val="40"/>
          <w:rtl/>
        </w:rPr>
      </w:pPr>
      <w:r>
        <w:rPr>
          <w:rFonts w:cs="Arial" w:hint="cs"/>
          <w:sz w:val="40"/>
          <w:szCs w:val="40"/>
          <w:rtl/>
        </w:rPr>
        <w:t>ب.</w:t>
      </w:r>
      <w:r w:rsidRPr="0066562C">
        <w:rPr>
          <w:rFonts w:cs="Arial"/>
          <w:sz w:val="40"/>
          <w:szCs w:val="40"/>
          <w:rtl/>
        </w:rPr>
        <w:t xml:space="preserve"> أمن السجلات والمعاملات الإلكترونية وحمايتها وسريتها وسلامتها.</w:t>
      </w:r>
    </w:p>
    <w:p w14:paraId="5398DE04" w14:textId="20A6C2A3" w:rsidR="0066562C" w:rsidRPr="0066562C" w:rsidRDefault="0066562C" w:rsidP="0066562C">
      <w:pPr>
        <w:ind w:left="360"/>
        <w:rPr>
          <w:sz w:val="40"/>
          <w:szCs w:val="40"/>
          <w:rtl/>
        </w:rPr>
      </w:pPr>
      <w:r w:rsidRPr="0066562C">
        <w:rPr>
          <w:rFonts w:cs="Arial"/>
          <w:sz w:val="40"/>
          <w:szCs w:val="40"/>
          <w:rtl/>
        </w:rPr>
        <w:t>ج</w:t>
      </w:r>
      <w:r>
        <w:rPr>
          <w:rFonts w:cs="Arial" w:hint="cs"/>
          <w:sz w:val="40"/>
          <w:szCs w:val="40"/>
          <w:rtl/>
        </w:rPr>
        <w:t>.</w:t>
      </w:r>
      <w:r w:rsidRPr="0066562C">
        <w:rPr>
          <w:rFonts w:cs="Arial"/>
          <w:sz w:val="40"/>
          <w:szCs w:val="40"/>
          <w:rtl/>
        </w:rPr>
        <w:t xml:space="preserve"> مراقبة السجلات الإلكترونية.</w:t>
      </w:r>
    </w:p>
    <w:p w14:paraId="2A8A1805" w14:textId="158B82A1" w:rsidR="0066562C" w:rsidRPr="0066562C" w:rsidRDefault="0066562C" w:rsidP="0066562C">
      <w:pPr>
        <w:ind w:left="360"/>
        <w:rPr>
          <w:sz w:val="40"/>
          <w:szCs w:val="40"/>
          <w:rtl/>
        </w:rPr>
      </w:pPr>
      <w:r>
        <w:rPr>
          <w:rFonts w:cs="Arial" w:hint="cs"/>
          <w:sz w:val="40"/>
          <w:szCs w:val="40"/>
          <w:rtl/>
        </w:rPr>
        <w:t xml:space="preserve">د. </w:t>
      </w:r>
      <w:r w:rsidRPr="0066562C">
        <w:rPr>
          <w:rFonts w:cs="Arial"/>
          <w:sz w:val="40"/>
          <w:szCs w:val="40"/>
          <w:rtl/>
        </w:rPr>
        <w:t>استخدام التوقيع الالكتروني.</w:t>
      </w:r>
    </w:p>
    <w:p w14:paraId="2E6CD3F8" w14:textId="5A895ECF" w:rsidR="00473EA8" w:rsidRPr="00072F28" w:rsidRDefault="0066562C" w:rsidP="0066562C">
      <w:pPr>
        <w:ind w:left="360"/>
        <w:rPr>
          <w:rFonts w:hint="cs"/>
          <w:sz w:val="40"/>
          <w:szCs w:val="40"/>
        </w:rPr>
      </w:pPr>
      <w:r>
        <w:rPr>
          <w:rFonts w:cs="Arial" w:hint="cs"/>
          <w:sz w:val="40"/>
          <w:szCs w:val="40"/>
          <w:rtl/>
        </w:rPr>
        <w:t xml:space="preserve"> </w:t>
      </w:r>
    </w:p>
    <w:sectPr w:rsidR="00473EA8" w:rsidRPr="00072F28"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83D"/>
    <w:multiLevelType w:val="hybridMultilevel"/>
    <w:tmpl w:val="CB9CA958"/>
    <w:lvl w:ilvl="0" w:tplc="EE3400C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D550F"/>
    <w:multiLevelType w:val="hybridMultilevel"/>
    <w:tmpl w:val="962C992E"/>
    <w:lvl w:ilvl="0" w:tplc="23F285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06C68"/>
    <w:multiLevelType w:val="hybridMultilevel"/>
    <w:tmpl w:val="9DA89EEC"/>
    <w:lvl w:ilvl="0" w:tplc="746CE1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BD"/>
    <w:rsid w:val="00072F28"/>
    <w:rsid w:val="00194FBD"/>
    <w:rsid w:val="001C2426"/>
    <w:rsid w:val="002C4B09"/>
    <w:rsid w:val="00473EA8"/>
    <w:rsid w:val="0066562C"/>
    <w:rsid w:val="009744FE"/>
    <w:rsid w:val="00C709A3"/>
    <w:rsid w:val="00E95F5B"/>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631D"/>
  <w15:chartTrackingRefBased/>
  <w15:docId w15:val="{F2270EBB-7912-4D38-8337-BA347C96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72259">
      <w:bodyDiv w:val="1"/>
      <w:marLeft w:val="0"/>
      <w:marRight w:val="0"/>
      <w:marTop w:val="0"/>
      <w:marBottom w:val="0"/>
      <w:divBdr>
        <w:top w:val="none" w:sz="0" w:space="0" w:color="auto"/>
        <w:left w:val="none" w:sz="0" w:space="0" w:color="auto"/>
        <w:bottom w:val="none" w:sz="0" w:space="0" w:color="auto"/>
        <w:right w:val="none" w:sz="0" w:space="0" w:color="auto"/>
      </w:divBdr>
      <w:divsChild>
        <w:div w:id="603148371">
          <w:marLeft w:val="0"/>
          <w:marRight w:val="0"/>
          <w:marTop w:val="0"/>
          <w:marBottom w:val="0"/>
          <w:divBdr>
            <w:top w:val="single" w:sz="2" w:space="0" w:color="auto"/>
            <w:left w:val="single" w:sz="2" w:space="0" w:color="auto"/>
            <w:bottom w:val="single" w:sz="2" w:space="0" w:color="auto"/>
            <w:right w:val="single" w:sz="2" w:space="0" w:color="auto"/>
          </w:divBdr>
        </w:div>
        <w:div w:id="823813571">
          <w:marLeft w:val="0"/>
          <w:marRight w:val="0"/>
          <w:marTop w:val="0"/>
          <w:marBottom w:val="0"/>
          <w:divBdr>
            <w:top w:val="single" w:sz="2" w:space="0" w:color="auto"/>
            <w:left w:val="single" w:sz="2" w:space="0" w:color="auto"/>
            <w:bottom w:val="single" w:sz="2" w:space="0" w:color="auto"/>
            <w:right w:val="single" w:sz="2" w:space="0" w:color="auto"/>
          </w:divBdr>
        </w:div>
        <w:div w:id="140853373">
          <w:marLeft w:val="0"/>
          <w:marRight w:val="0"/>
          <w:marTop w:val="0"/>
          <w:marBottom w:val="0"/>
          <w:divBdr>
            <w:top w:val="single" w:sz="2" w:space="0" w:color="auto"/>
            <w:left w:val="single" w:sz="2" w:space="0" w:color="auto"/>
            <w:bottom w:val="single" w:sz="2" w:space="0" w:color="auto"/>
            <w:right w:val="single" w:sz="2" w:space="0" w:color="auto"/>
          </w:divBdr>
        </w:div>
        <w:div w:id="661083526">
          <w:marLeft w:val="0"/>
          <w:marRight w:val="0"/>
          <w:marTop w:val="0"/>
          <w:marBottom w:val="0"/>
          <w:divBdr>
            <w:top w:val="single" w:sz="2" w:space="0" w:color="auto"/>
            <w:left w:val="single" w:sz="2" w:space="0" w:color="auto"/>
            <w:bottom w:val="single" w:sz="2" w:space="0" w:color="auto"/>
            <w:right w:val="single" w:sz="2" w:space="0" w:color="auto"/>
          </w:divBdr>
        </w:div>
        <w:div w:id="621112023">
          <w:marLeft w:val="0"/>
          <w:marRight w:val="0"/>
          <w:marTop w:val="0"/>
          <w:marBottom w:val="0"/>
          <w:divBdr>
            <w:top w:val="single" w:sz="2" w:space="0" w:color="auto"/>
            <w:left w:val="single" w:sz="2" w:space="0" w:color="auto"/>
            <w:bottom w:val="single" w:sz="2" w:space="0" w:color="auto"/>
            <w:right w:val="single" w:sz="2" w:space="0" w:color="auto"/>
          </w:divBdr>
        </w:div>
        <w:div w:id="1524977817">
          <w:marLeft w:val="0"/>
          <w:marRight w:val="0"/>
          <w:marTop w:val="0"/>
          <w:marBottom w:val="0"/>
          <w:divBdr>
            <w:top w:val="single" w:sz="2" w:space="0" w:color="auto"/>
            <w:left w:val="single" w:sz="2" w:space="0" w:color="auto"/>
            <w:bottom w:val="single" w:sz="2" w:space="0" w:color="auto"/>
            <w:right w:val="single" w:sz="2" w:space="0" w:color="auto"/>
          </w:divBdr>
        </w:div>
        <w:div w:id="645209861">
          <w:marLeft w:val="0"/>
          <w:marRight w:val="0"/>
          <w:marTop w:val="0"/>
          <w:marBottom w:val="0"/>
          <w:divBdr>
            <w:top w:val="single" w:sz="2" w:space="0" w:color="auto"/>
            <w:left w:val="single" w:sz="2" w:space="0" w:color="auto"/>
            <w:bottom w:val="single" w:sz="2" w:space="0" w:color="auto"/>
            <w:right w:val="single" w:sz="2" w:space="0" w:color="auto"/>
          </w:divBdr>
        </w:div>
        <w:div w:id="433478671">
          <w:marLeft w:val="0"/>
          <w:marRight w:val="0"/>
          <w:marTop w:val="0"/>
          <w:marBottom w:val="0"/>
          <w:divBdr>
            <w:top w:val="single" w:sz="2" w:space="0" w:color="auto"/>
            <w:left w:val="single" w:sz="2" w:space="0" w:color="auto"/>
            <w:bottom w:val="single" w:sz="2" w:space="0" w:color="auto"/>
            <w:right w:val="single" w:sz="2" w:space="0" w:color="auto"/>
          </w:divBdr>
        </w:div>
        <w:div w:id="1204177433">
          <w:marLeft w:val="0"/>
          <w:marRight w:val="0"/>
          <w:marTop w:val="0"/>
          <w:marBottom w:val="0"/>
          <w:divBdr>
            <w:top w:val="single" w:sz="2" w:space="0" w:color="auto"/>
            <w:left w:val="single" w:sz="2" w:space="0" w:color="auto"/>
            <w:bottom w:val="single" w:sz="2" w:space="0" w:color="auto"/>
            <w:right w:val="single" w:sz="2" w:space="0" w:color="auto"/>
          </w:divBdr>
        </w:div>
        <w:div w:id="1355424183">
          <w:marLeft w:val="0"/>
          <w:marRight w:val="0"/>
          <w:marTop w:val="0"/>
          <w:marBottom w:val="0"/>
          <w:divBdr>
            <w:top w:val="single" w:sz="2" w:space="0" w:color="auto"/>
            <w:left w:val="single" w:sz="2" w:space="0" w:color="auto"/>
            <w:bottom w:val="single" w:sz="2" w:space="0" w:color="auto"/>
            <w:right w:val="single" w:sz="2" w:space="0" w:color="auto"/>
          </w:divBdr>
        </w:div>
        <w:div w:id="209532472">
          <w:marLeft w:val="0"/>
          <w:marRight w:val="0"/>
          <w:marTop w:val="0"/>
          <w:marBottom w:val="0"/>
          <w:divBdr>
            <w:top w:val="single" w:sz="2" w:space="0" w:color="auto"/>
            <w:left w:val="single" w:sz="2" w:space="0" w:color="auto"/>
            <w:bottom w:val="single" w:sz="2" w:space="0" w:color="auto"/>
            <w:right w:val="single" w:sz="2" w:space="0" w:color="auto"/>
          </w:divBdr>
        </w:div>
        <w:div w:id="632367278">
          <w:marLeft w:val="0"/>
          <w:marRight w:val="0"/>
          <w:marTop w:val="0"/>
          <w:marBottom w:val="0"/>
          <w:divBdr>
            <w:top w:val="single" w:sz="2" w:space="0" w:color="auto"/>
            <w:left w:val="single" w:sz="2" w:space="0" w:color="auto"/>
            <w:bottom w:val="single" w:sz="2" w:space="0" w:color="auto"/>
            <w:right w:val="single" w:sz="2" w:space="0" w:color="auto"/>
          </w:divBdr>
        </w:div>
        <w:div w:id="890507298">
          <w:marLeft w:val="0"/>
          <w:marRight w:val="0"/>
          <w:marTop w:val="0"/>
          <w:marBottom w:val="0"/>
          <w:divBdr>
            <w:top w:val="single" w:sz="2" w:space="0" w:color="auto"/>
            <w:left w:val="single" w:sz="2" w:space="0" w:color="auto"/>
            <w:bottom w:val="single" w:sz="2" w:space="0" w:color="auto"/>
            <w:right w:val="single" w:sz="2" w:space="0" w:color="auto"/>
          </w:divBdr>
        </w:div>
        <w:div w:id="1778603532">
          <w:marLeft w:val="0"/>
          <w:marRight w:val="0"/>
          <w:marTop w:val="0"/>
          <w:marBottom w:val="0"/>
          <w:divBdr>
            <w:top w:val="single" w:sz="2" w:space="0" w:color="auto"/>
            <w:left w:val="single" w:sz="2" w:space="0" w:color="auto"/>
            <w:bottom w:val="single" w:sz="2" w:space="0" w:color="auto"/>
            <w:right w:val="single" w:sz="2" w:space="0" w:color="auto"/>
          </w:divBdr>
        </w:div>
        <w:div w:id="828594023">
          <w:marLeft w:val="0"/>
          <w:marRight w:val="0"/>
          <w:marTop w:val="0"/>
          <w:marBottom w:val="0"/>
          <w:divBdr>
            <w:top w:val="single" w:sz="2" w:space="0" w:color="auto"/>
            <w:left w:val="single" w:sz="2" w:space="0" w:color="auto"/>
            <w:bottom w:val="single" w:sz="2" w:space="0" w:color="auto"/>
            <w:right w:val="single" w:sz="2" w:space="0" w:color="auto"/>
          </w:divBdr>
        </w:div>
        <w:div w:id="753475530">
          <w:marLeft w:val="0"/>
          <w:marRight w:val="0"/>
          <w:marTop w:val="0"/>
          <w:marBottom w:val="0"/>
          <w:divBdr>
            <w:top w:val="single" w:sz="2" w:space="0" w:color="auto"/>
            <w:left w:val="single" w:sz="2" w:space="0" w:color="auto"/>
            <w:bottom w:val="single" w:sz="2" w:space="0" w:color="auto"/>
            <w:right w:val="single" w:sz="2" w:space="0" w:color="auto"/>
          </w:divBdr>
        </w:div>
        <w:div w:id="345329289">
          <w:marLeft w:val="0"/>
          <w:marRight w:val="0"/>
          <w:marTop w:val="0"/>
          <w:marBottom w:val="0"/>
          <w:divBdr>
            <w:top w:val="single" w:sz="2" w:space="0" w:color="auto"/>
            <w:left w:val="single" w:sz="2" w:space="0" w:color="auto"/>
            <w:bottom w:val="single" w:sz="2" w:space="0" w:color="auto"/>
            <w:right w:val="single" w:sz="2" w:space="0" w:color="auto"/>
          </w:divBdr>
        </w:div>
        <w:div w:id="1860505319">
          <w:marLeft w:val="0"/>
          <w:marRight w:val="0"/>
          <w:marTop w:val="0"/>
          <w:marBottom w:val="0"/>
          <w:divBdr>
            <w:top w:val="single" w:sz="2" w:space="0" w:color="auto"/>
            <w:left w:val="single" w:sz="2" w:space="0" w:color="auto"/>
            <w:bottom w:val="single" w:sz="2" w:space="0" w:color="auto"/>
            <w:right w:val="single" w:sz="2" w:space="0" w:color="auto"/>
          </w:divBdr>
        </w:div>
        <w:div w:id="831064090">
          <w:marLeft w:val="0"/>
          <w:marRight w:val="0"/>
          <w:marTop w:val="0"/>
          <w:marBottom w:val="0"/>
          <w:divBdr>
            <w:top w:val="single" w:sz="2" w:space="0" w:color="auto"/>
            <w:left w:val="single" w:sz="2" w:space="0" w:color="auto"/>
            <w:bottom w:val="single" w:sz="2" w:space="0" w:color="auto"/>
            <w:right w:val="single" w:sz="2" w:space="0" w:color="auto"/>
          </w:divBdr>
        </w:div>
        <w:div w:id="1363897205">
          <w:marLeft w:val="0"/>
          <w:marRight w:val="0"/>
          <w:marTop w:val="0"/>
          <w:marBottom w:val="0"/>
          <w:divBdr>
            <w:top w:val="single" w:sz="2" w:space="0" w:color="auto"/>
            <w:left w:val="single" w:sz="2" w:space="0" w:color="auto"/>
            <w:bottom w:val="single" w:sz="2" w:space="0" w:color="auto"/>
            <w:right w:val="single" w:sz="2" w:space="0" w:color="auto"/>
          </w:divBdr>
        </w:div>
        <w:div w:id="402064482">
          <w:marLeft w:val="0"/>
          <w:marRight w:val="0"/>
          <w:marTop w:val="0"/>
          <w:marBottom w:val="0"/>
          <w:divBdr>
            <w:top w:val="single" w:sz="2" w:space="0" w:color="auto"/>
            <w:left w:val="single" w:sz="2" w:space="0" w:color="auto"/>
            <w:bottom w:val="single" w:sz="2" w:space="0" w:color="auto"/>
            <w:right w:val="single" w:sz="2" w:space="0" w:color="auto"/>
          </w:divBdr>
        </w:div>
        <w:div w:id="1022705201">
          <w:marLeft w:val="0"/>
          <w:marRight w:val="0"/>
          <w:marTop w:val="0"/>
          <w:marBottom w:val="0"/>
          <w:divBdr>
            <w:top w:val="single" w:sz="2" w:space="0" w:color="auto"/>
            <w:left w:val="single" w:sz="2" w:space="0" w:color="auto"/>
            <w:bottom w:val="single" w:sz="2" w:space="0" w:color="auto"/>
            <w:right w:val="single" w:sz="2" w:space="0" w:color="auto"/>
          </w:divBdr>
        </w:div>
        <w:div w:id="120731042">
          <w:marLeft w:val="0"/>
          <w:marRight w:val="0"/>
          <w:marTop w:val="0"/>
          <w:marBottom w:val="0"/>
          <w:divBdr>
            <w:top w:val="single" w:sz="2" w:space="0" w:color="auto"/>
            <w:left w:val="single" w:sz="2" w:space="0" w:color="auto"/>
            <w:bottom w:val="single" w:sz="2" w:space="0" w:color="auto"/>
            <w:right w:val="single" w:sz="2" w:space="0" w:color="auto"/>
          </w:divBdr>
        </w:div>
        <w:div w:id="488638715">
          <w:marLeft w:val="0"/>
          <w:marRight w:val="0"/>
          <w:marTop w:val="0"/>
          <w:marBottom w:val="0"/>
          <w:divBdr>
            <w:top w:val="single" w:sz="2" w:space="0" w:color="auto"/>
            <w:left w:val="single" w:sz="2" w:space="0" w:color="auto"/>
            <w:bottom w:val="single" w:sz="2" w:space="0" w:color="auto"/>
            <w:right w:val="single" w:sz="2" w:space="0" w:color="auto"/>
          </w:divBdr>
        </w:div>
        <w:div w:id="441996594">
          <w:marLeft w:val="0"/>
          <w:marRight w:val="0"/>
          <w:marTop w:val="0"/>
          <w:marBottom w:val="0"/>
          <w:divBdr>
            <w:top w:val="single" w:sz="2" w:space="0" w:color="auto"/>
            <w:left w:val="single" w:sz="2" w:space="0" w:color="auto"/>
            <w:bottom w:val="single" w:sz="2" w:space="0" w:color="auto"/>
            <w:right w:val="single" w:sz="2" w:space="0" w:color="auto"/>
          </w:divBdr>
        </w:div>
        <w:div w:id="1858037713">
          <w:marLeft w:val="0"/>
          <w:marRight w:val="0"/>
          <w:marTop w:val="0"/>
          <w:marBottom w:val="0"/>
          <w:divBdr>
            <w:top w:val="single" w:sz="2" w:space="0" w:color="auto"/>
            <w:left w:val="single" w:sz="2" w:space="0" w:color="auto"/>
            <w:bottom w:val="single" w:sz="2" w:space="0" w:color="auto"/>
            <w:right w:val="single" w:sz="2" w:space="0" w:color="auto"/>
          </w:divBdr>
        </w:div>
        <w:div w:id="1970546800">
          <w:marLeft w:val="0"/>
          <w:marRight w:val="0"/>
          <w:marTop w:val="0"/>
          <w:marBottom w:val="0"/>
          <w:divBdr>
            <w:top w:val="single" w:sz="2" w:space="0" w:color="auto"/>
            <w:left w:val="single" w:sz="2" w:space="0" w:color="auto"/>
            <w:bottom w:val="single" w:sz="2" w:space="0" w:color="auto"/>
            <w:right w:val="single" w:sz="2" w:space="0" w:color="auto"/>
          </w:divBdr>
        </w:div>
        <w:div w:id="1872837517">
          <w:marLeft w:val="0"/>
          <w:marRight w:val="0"/>
          <w:marTop w:val="0"/>
          <w:marBottom w:val="0"/>
          <w:divBdr>
            <w:top w:val="single" w:sz="2" w:space="0" w:color="auto"/>
            <w:left w:val="single" w:sz="2" w:space="0" w:color="auto"/>
            <w:bottom w:val="single" w:sz="2" w:space="0" w:color="auto"/>
            <w:right w:val="single" w:sz="2" w:space="0" w:color="auto"/>
          </w:divBdr>
        </w:div>
        <w:div w:id="723680415">
          <w:marLeft w:val="0"/>
          <w:marRight w:val="0"/>
          <w:marTop w:val="0"/>
          <w:marBottom w:val="0"/>
          <w:divBdr>
            <w:top w:val="single" w:sz="2" w:space="0" w:color="auto"/>
            <w:left w:val="single" w:sz="2" w:space="0" w:color="auto"/>
            <w:bottom w:val="single" w:sz="2" w:space="0" w:color="auto"/>
            <w:right w:val="single" w:sz="2" w:space="0" w:color="auto"/>
          </w:divBdr>
        </w:div>
        <w:div w:id="45949139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5</cp:revision>
  <dcterms:created xsi:type="dcterms:W3CDTF">2024-09-12T05:34:00Z</dcterms:created>
  <dcterms:modified xsi:type="dcterms:W3CDTF">2024-09-12T05:58:00Z</dcterms:modified>
</cp:coreProperties>
</file>